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B1" w:rsidRPr="002E582B" w:rsidRDefault="00AF72B1" w:rsidP="00AF72B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E582B">
        <w:rPr>
          <w:b/>
          <w:i/>
          <w:sz w:val="28"/>
          <w:szCs w:val="28"/>
        </w:rPr>
        <w:t>CENTAR ZA REHABILITACIJU VARAŽDIN</w:t>
      </w:r>
    </w:p>
    <w:p w:rsidR="00AF72B1" w:rsidRPr="002E582B" w:rsidRDefault="00AF72B1" w:rsidP="00AF72B1">
      <w:pPr>
        <w:jc w:val="center"/>
        <w:rPr>
          <w:b/>
          <w:i/>
          <w:sz w:val="28"/>
          <w:szCs w:val="28"/>
        </w:rPr>
      </w:pPr>
      <w:r w:rsidRPr="002E582B">
        <w:rPr>
          <w:b/>
          <w:i/>
          <w:sz w:val="28"/>
          <w:szCs w:val="28"/>
        </w:rPr>
        <w:t>PODRUŽNICA PUSTODOL</w:t>
      </w:r>
    </w:p>
    <w:p w:rsidR="00AF72B1" w:rsidRPr="002E582B" w:rsidRDefault="00DD4A69" w:rsidP="00AF72B1">
      <w:pPr>
        <w:jc w:val="center"/>
        <w:rPr>
          <w:b/>
          <w:i/>
          <w:sz w:val="28"/>
          <w:szCs w:val="28"/>
        </w:rPr>
      </w:pPr>
      <w:r w:rsidRPr="002E582B">
        <w:rPr>
          <w:b/>
          <w:i/>
          <w:sz w:val="28"/>
          <w:szCs w:val="28"/>
        </w:rPr>
        <w:t xml:space="preserve">Donja Stubica, </w:t>
      </w:r>
      <w:proofErr w:type="spellStart"/>
      <w:r w:rsidRPr="002E582B">
        <w:rPr>
          <w:b/>
          <w:i/>
          <w:sz w:val="28"/>
          <w:szCs w:val="28"/>
        </w:rPr>
        <w:t>Pustodol</w:t>
      </w:r>
      <w:proofErr w:type="spellEnd"/>
      <w:r w:rsidR="00AF72B1" w:rsidRPr="002E582B">
        <w:rPr>
          <w:b/>
          <w:i/>
          <w:sz w:val="28"/>
          <w:szCs w:val="28"/>
        </w:rPr>
        <w:t xml:space="preserve"> 29 g</w:t>
      </w:r>
    </w:p>
    <w:p w:rsidR="00AF72B1" w:rsidRDefault="00AF72B1" w:rsidP="00AF72B1">
      <w:pPr>
        <w:jc w:val="center"/>
        <w:rPr>
          <w:b/>
          <w:i/>
          <w:sz w:val="16"/>
        </w:rPr>
      </w:pPr>
    </w:p>
    <w:p w:rsidR="00AF72B1" w:rsidRDefault="00DD4A69" w:rsidP="00AF72B1">
      <w:pPr>
        <w:ind w:left="2160"/>
        <w:rPr>
          <w:b/>
          <w:i/>
          <w:sz w:val="26"/>
        </w:rPr>
      </w:pPr>
      <w:r>
        <w:rPr>
          <w:b/>
          <w:i/>
          <w:sz w:val="26"/>
        </w:rPr>
        <w:t xml:space="preserve">            </w:t>
      </w:r>
      <w:proofErr w:type="spellStart"/>
      <w:r>
        <w:rPr>
          <w:b/>
          <w:i/>
          <w:sz w:val="26"/>
        </w:rPr>
        <w:t>tel</w:t>
      </w:r>
      <w:proofErr w:type="spellEnd"/>
      <w:r>
        <w:rPr>
          <w:b/>
          <w:i/>
          <w:sz w:val="26"/>
        </w:rPr>
        <w:tab/>
        <w:t xml:space="preserve"> </w:t>
      </w:r>
      <w:r w:rsidR="00AF72B1">
        <w:rPr>
          <w:b/>
          <w:i/>
          <w:sz w:val="26"/>
        </w:rPr>
        <w:t xml:space="preserve">  </w:t>
      </w:r>
      <w:r>
        <w:rPr>
          <w:b/>
          <w:i/>
          <w:sz w:val="26"/>
        </w:rPr>
        <w:t xml:space="preserve"> </w:t>
      </w:r>
      <w:r w:rsidR="00AF72B1">
        <w:rPr>
          <w:b/>
          <w:i/>
          <w:sz w:val="26"/>
        </w:rPr>
        <w:t>:</w:t>
      </w:r>
      <w:r w:rsidR="00AF72B1">
        <w:rPr>
          <w:b/>
          <w:i/>
          <w:sz w:val="26"/>
        </w:rPr>
        <w:tab/>
        <w:t>049/286-100, 049/286-070</w:t>
      </w:r>
    </w:p>
    <w:p w:rsidR="00AF72B1" w:rsidRDefault="00DD4A69" w:rsidP="00AF72B1">
      <w:pPr>
        <w:ind w:left="2160"/>
        <w:rPr>
          <w:b/>
          <w:i/>
          <w:sz w:val="26"/>
        </w:rPr>
      </w:pPr>
      <w:r>
        <w:rPr>
          <w:b/>
          <w:i/>
          <w:sz w:val="26"/>
        </w:rPr>
        <w:t xml:space="preserve">     </w:t>
      </w:r>
      <w:r>
        <w:rPr>
          <w:b/>
          <w:i/>
          <w:sz w:val="26"/>
        </w:rPr>
        <w:tab/>
        <w:t xml:space="preserve">fax </w:t>
      </w:r>
      <w:r w:rsidR="00530D5D">
        <w:rPr>
          <w:b/>
          <w:i/>
          <w:sz w:val="26"/>
        </w:rPr>
        <w:t xml:space="preserve">     </w:t>
      </w:r>
      <w:r>
        <w:rPr>
          <w:b/>
          <w:i/>
          <w:sz w:val="26"/>
        </w:rPr>
        <w:t xml:space="preserve">   :    </w:t>
      </w:r>
      <w:r w:rsidR="00AF72B1">
        <w:rPr>
          <w:b/>
          <w:i/>
          <w:sz w:val="26"/>
        </w:rPr>
        <w:t xml:space="preserve">  049/286-376</w:t>
      </w:r>
    </w:p>
    <w:p w:rsidR="00DD4A69" w:rsidRDefault="00DD4A69" w:rsidP="00AF72B1">
      <w:pPr>
        <w:ind w:left="2160"/>
        <w:rPr>
          <w:b/>
          <w:i/>
          <w:sz w:val="26"/>
        </w:rPr>
      </w:pPr>
      <w:r>
        <w:rPr>
          <w:b/>
          <w:i/>
          <w:sz w:val="26"/>
        </w:rPr>
        <w:t xml:space="preserve">          e-mail    :      pustodol@dom-lekic.com</w:t>
      </w:r>
    </w:p>
    <w:tbl>
      <w:tblPr>
        <w:tblW w:w="0" w:type="auto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AF72B1" w:rsidTr="00422259">
        <w:trPr>
          <w:trHeight w:val="40"/>
        </w:trPr>
        <w:tc>
          <w:tcPr>
            <w:tcW w:w="984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F72B1" w:rsidRDefault="00AF72B1" w:rsidP="00422259">
            <w:pPr>
              <w:rPr>
                <w:b/>
                <w:i/>
                <w:sz w:val="24"/>
              </w:rPr>
            </w:pPr>
          </w:p>
        </w:tc>
      </w:tr>
    </w:tbl>
    <w:p w:rsidR="00AF72B1" w:rsidRDefault="00AF72B1" w:rsidP="00AF72B1">
      <w:pPr>
        <w:rPr>
          <w:rFonts w:ascii="Arial" w:hAnsi="Arial"/>
          <w:sz w:val="23"/>
        </w:rPr>
      </w:pPr>
    </w:p>
    <w:p w:rsidR="00DD4A69" w:rsidRPr="00F14802" w:rsidRDefault="00AF72B1" w:rsidP="00AF72B1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(u nastavku teksta:  Centar)</w:t>
      </w:r>
      <w:r w:rsidR="002E582B">
        <w:rPr>
          <w:rFonts w:ascii="Arial" w:hAnsi="Arial"/>
          <w:sz w:val="23"/>
        </w:rPr>
        <w:t xml:space="preserve">                  i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 xml:space="preserve">           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4"/>
        </w:rPr>
        <w:t xml:space="preserve"> </w:t>
      </w:r>
    </w:p>
    <w:p w:rsidR="00AF72B1" w:rsidRPr="00DD4A69" w:rsidRDefault="00DD4A69" w:rsidP="00AF72B1">
      <w:pPr>
        <w:rPr>
          <w:rFonts w:ascii="Arial" w:hAnsi="Arial"/>
          <w:b/>
          <w:i/>
          <w:sz w:val="22"/>
        </w:rPr>
      </w:pPr>
      <w:r w:rsidRPr="00DD4A69">
        <w:rPr>
          <w:rFonts w:ascii="Arial" w:hAnsi="Arial"/>
          <w:b/>
          <w:i/>
          <w:sz w:val="22"/>
        </w:rPr>
        <w:t>obveznik plaćanja</w:t>
      </w:r>
      <w:r w:rsidR="00AF72B1" w:rsidRPr="00DD4A69">
        <w:rPr>
          <w:rFonts w:ascii="Arial" w:hAnsi="Arial"/>
          <w:b/>
          <w:i/>
          <w:sz w:val="22"/>
        </w:rPr>
        <w:tab/>
      </w:r>
      <w:r w:rsidR="00AF72B1" w:rsidRPr="00DD4A69">
        <w:rPr>
          <w:rFonts w:ascii="Arial" w:hAnsi="Arial"/>
          <w:b/>
          <w:i/>
          <w:sz w:val="22"/>
        </w:rPr>
        <w:tab/>
      </w:r>
      <w:r w:rsidR="00AF72B1" w:rsidRPr="00DD4A69">
        <w:rPr>
          <w:rFonts w:ascii="Arial" w:hAnsi="Arial"/>
          <w:b/>
          <w:i/>
          <w:sz w:val="22"/>
        </w:rPr>
        <w:tab/>
      </w:r>
      <w:r w:rsidR="00AF72B1" w:rsidRPr="00DD4A69">
        <w:rPr>
          <w:rFonts w:ascii="Arial" w:hAnsi="Arial"/>
          <w:b/>
          <w:i/>
          <w:sz w:val="22"/>
        </w:rPr>
        <w:tab/>
      </w:r>
      <w:r w:rsidR="00AF72B1" w:rsidRPr="00DD4A69">
        <w:rPr>
          <w:rFonts w:ascii="Arial" w:hAnsi="Arial"/>
          <w:b/>
          <w:i/>
          <w:sz w:val="22"/>
        </w:rPr>
        <w:tab/>
      </w:r>
      <w:r w:rsidR="00AF72B1" w:rsidRPr="00DD4A69">
        <w:rPr>
          <w:rFonts w:ascii="Arial" w:hAnsi="Arial"/>
          <w:b/>
          <w:i/>
          <w:sz w:val="22"/>
        </w:rPr>
        <w:tab/>
      </w:r>
    </w:p>
    <w:p w:rsidR="00397A39" w:rsidRPr="00F14802" w:rsidRDefault="00AF72B1" w:rsidP="00AF72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  <w:r w:rsidR="00B813CA">
        <w:rPr>
          <w:rFonts w:ascii="Arial" w:hAnsi="Arial"/>
          <w:sz w:val="22"/>
        </w:rPr>
        <w:t>___________________________</w:t>
      </w:r>
    </w:p>
    <w:p w:rsidR="00DD4A69" w:rsidRPr="00F14802" w:rsidRDefault="00AF72B1" w:rsidP="00DD4A69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4"/>
        </w:rPr>
        <w:t>za korisnika</w:t>
      </w:r>
      <w:r>
        <w:rPr>
          <w:rFonts w:ascii="Arial" w:hAnsi="Arial"/>
          <w:sz w:val="22"/>
        </w:rPr>
        <w:t xml:space="preserve"> ________________________________________________________________</w:t>
      </w:r>
      <w:r w:rsidR="00B813CA">
        <w:rPr>
          <w:rFonts w:ascii="Arial" w:hAnsi="Arial"/>
          <w:sz w:val="22"/>
        </w:rPr>
        <w:t>______</w:t>
      </w:r>
      <w:r w:rsidR="00F14802">
        <w:rPr>
          <w:rFonts w:ascii="Arial" w:hAnsi="Arial"/>
          <w:sz w:val="22"/>
        </w:rPr>
        <w:t>_</w:t>
      </w:r>
    </w:p>
    <w:p w:rsidR="00DD4A69" w:rsidRPr="002E582B" w:rsidRDefault="00DD4A69" w:rsidP="00DD4A69">
      <w:pPr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zaključili su slijedeći</w:t>
      </w:r>
    </w:p>
    <w:p w:rsidR="00397A39" w:rsidRPr="00397A39" w:rsidRDefault="00397A39" w:rsidP="00397A39"/>
    <w:p w:rsidR="00AF72B1" w:rsidRDefault="00AF72B1" w:rsidP="009734E6">
      <w:pPr>
        <w:pStyle w:val="Naslov2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U G O V O R</w:t>
      </w:r>
    </w:p>
    <w:p w:rsidR="00AF72B1" w:rsidRDefault="00AF72B1" w:rsidP="009734E6">
      <w:pPr>
        <w:jc w:val="center"/>
        <w:rPr>
          <w:sz w:val="16"/>
        </w:rPr>
      </w:pPr>
    </w:p>
    <w:p w:rsidR="00AF72B1" w:rsidRDefault="00AF72B1" w:rsidP="009734E6">
      <w:pPr>
        <w:pStyle w:val="Naslov2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PRUŽANJU USLUGA U  CENTRU  I  NAKNADI ZA SMJEŠTAJ</w:t>
      </w:r>
    </w:p>
    <w:p w:rsidR="00397A39" w:rsidRDefault="00397A39" w:rsidP="00AF72B1">
      <w:pPr>
        <w:rPr>
          <w:rFonts w:ascii="Arial" w:hAnsi="Arial"/>
          <w:b/>
          <w:sz w:val="23"/>
        </w:rPr>
      </w:pPr>
    </w:p>
    <w:p w:rsidR="003A7E6E" w:rsidRPr="003A7E6E" w:rsidRDefault="003A7E6E" w:rsidP="003A7E6E">
      <w:pPr>
        <w:keepNext/>
        <w:outlineLvl w:val="4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GLAVA I</w:t>
      </w:r>
    </w:p>
    <w:p w:rsidR="003A7E6E" w:rsidRPr="003A7E6E" w:rsidRDefault="003A7E6E" w:rsidP="003A7E6E">
      <w:pPr>
        <w:keepNext/>
        <w:numPr>
          <w:ilvl w:val="0"/>
          <w:numId w:val="8"/>
        </w:numPr>
        <w:outlineLvl w:val="3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OPĆE ODREDBE</w:t>
      </w:r>
    </w:p>
    <w:p w:rsidR="003A7E6E" w:rsidRPr="003A7E6E" w:rsidRDefault="003A7E6E" w:rsidP="009734E6">
      <w:pPr>
        <w:jc w:val="center"/>
        <w:rPr>
          <w:rFonts w:ascii="Arial" w:hAnsi="Arial" w:cs="Arial"/>
          <w:sz w:val="24"/>
          <w:szCs w:val="24"/>
        </w:rPr>
      </w:pPr>
    </w:p>
    <w:p w:rsidR="003A7E6E" w:rsidRPr="00DD4A69" w:rsidRDefault="003A7E6E" w:rsidP="00DD4A69">
      <w:pPr>
        <w:jc w:val="center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>Č l a n a k   1.</w:t>
      </w:r>
    </w:p>
    <w:p w:rsidR="003A7E6E" w:rsidRPr="002E582B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 xml:space="preserve">Ovim se Ugovorom utvrđuju: </w:t>
      </w:r>
      <w:r w:rsidR="00397A39" w:rsidRPr="002E582B">
        <w:rPr>
          <w:rFonts w:ascii="Arial" w:hAnsi="Arial" w:cs="Arial"/>
          <w:sz w:val="22"/>
          <w:szCs w:val="22"/>
        </w:rPr>
        <w:t>uvjeti za prijem korisnika u Centar</w:t>
      </w:r>
      <w:r w:rsidRPr="002E582B">
        <w:rPr>
          <w:rFonts w:ascii="Arial" w:hAnsi="Arial" w:cs="Arial"/>
          <w:sz w:val="22"/>
          <w:szCs w:val="22"/>
        </w:rPr>
        <w:t>, opseg i kvaliteta usluga, prav</w:t>
      </w:r>
      <w:r w:rsidR="00DD4A69" w:rsidRPr="002E582B">
        <w:rPr>
          <w:rFonts w:ascii="Arial" w:hAnsi="Arial" w:cs="Arial"/>
          <w:sz w:val="22"/>
          <w:szCs w:val="22"/>
        </w:rPr>
        <w:t xml:space="preserve">a i dužnosti korisnika i </w:t>
      </w:r>
      <w:r w:rsidR="00C50A06" w:rsidRPr="002E582B">
        <w:rPr>
          <w:rFonts w:ascii="Arial" w:hAnsi="Arial" w:cs="Arial"/>
          <w:sz w:val="22"/>
          <w:szCs w:val="22"/>
        </w:rPr>
        <w:t xml:space="preserve">Centra kao </w:t>
      </w:r>
      <w:r w:rsidR="00DD4A69" w:rsidRPr="002E582B">
        <w:rPr>
          <w:rFonts w:ascii="Arial" w:hAnsi="Arial" w:cs="Arial"/>
          <w:sz w:val="22"/>
          <w:szCs w:val="22"/>
        </w:rPr>
        <w:t>davatelja</w:t>
      </w:r>
      <w:r w:rsidRPr="002E582B">
        <w:rPr>
          <w:rFonts w:ascii="Arial" w:hAnsi="Arial" w:cs="Arial"/>
          <w:sz w:val="22"/>
          <w:szCs w:val="22"/>
        </w:rPr>
        <w:t xml:space="preserve"> usluga, mjere za slučaj povreda tih prava i dužnosti, prestanak boravka i otpuštanje korisnika. </w:t>
      </w:r>
    </w:p>
    <w:p w:rsidR="003A7E6E" w:rsidRPr="003A7E6E" w:rsidRDefault="003A7E6E" w:rsidP="003A7E6E">
      <w:pPr>
        <w:rPr>
          <w:rFonts w:ascii="Arial" w:hAnsi="Arial" w:cs="Arial"/>
          <w:sz w:val="24"/>
          <w:szCs w:val="24"/>
        </w:rPr>
      </w:pPr>
    </w:p>
    <w:p w:rsidR="003A7E6E" w:rsidRPr="003A7E6E" w:rsidRDefault="003A7E6E" w:rsidP="003A7E6E">
      <w:pPr>
        <w:keepNext/>
        <w:outlineLvl w:val="4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GLAVA II</w:t>
      </w:r>
    </w:p>
    <w:p w:rsidR="003A7E6E" w:rsidRPr="003A7E6E" w:rsidRDefault="003A7E6E" w:rsidP="003A7E6E">
      <w:pPr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UVJETI ZA PRIJEM</w:t>
      </w:r>
    </w:p>
    <w:p w:rsidR="003A7E6E" w:rsidRPr="003A7E6E" w:rsidRDefault="003A7E6E" w:rsidP="003A7E6E">
      <w:pPr>
        <w:rPr>
          <w:rFonts w:ascii="Arial" w:hAnsi="Arial" w:cs="Arial"/>
          <w:b/>
          <w:sz w:val="24"/>
          <w:szCs w:val="24"/>
        </w:rPr>
      </w:pPr>
    </w:p>
    <w:p w:rsidR="003A7E6E" w:rsidRPr="00C50A06" w:rsidRDefault="003A7E6E" w:rsidP="00C50A06">
      <w:pPr>
        <w:ind w:left="3600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>Č l a n a k   2.</w:t>
      </w:r>
    </w:p>
    <w:p w:rsidR="003A7E6E" w:rsidRPr="002E582B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 xml:space="preserve">Osobe </w:t>
      </w:r>
      <w:r w:rsidR="00397A39" w:rsidRPr="002E582B">
        <w:rPr>
          <w:rFonts w:ascii="Arial" w:hAnsi="Arial" w:cs="Arial"/>
          <w:sz w:val="22"/>
          <w:szCs w:val="22"/>
        </w:rPr>
        <w:t>zainteresirane za smještaj u Centar</w:t>
      </w:r>
      <w:r w:rsidRPr="002E582B">
        <w:rPr>
          <w:rFonts w:ascii="Arial" w:hAnsi="Arial" w:cs="Arial"/>
          <w:sz w:val="22"/>
          <w:szCs w:val="22"/>
        </w:rPr>
        <w:t xml:space="preserve"> trebaju Komisiji za prijem i otpust korisnika koja se sastoji od s</w:t>
      </w:r>
      <w:r w:rsidR="00C50A06" w:rsidRPr="002E582B">
        <w:rPr>
          <w:rFonts w:ascii="Arial" w:hAnsi="Arial" w:cs="Arial"/>
          <w:sz w:val="22"/>
          <w:szCs w:val="22"/>
        </w:rPr>
        <w:t>ocijalnog radnika, voditelja</w:t>
      </w:r>
      <w:r w:rsidR="007D7701" w:rsidRPr="002E582B">
        <w:rPr>
          <w:rFonts w:ascii="Arial" w:hAnsi="Arial" w:cs="Arial"/>
          <w:sz w:val="22"/>
          <w:szCs w:val="22"/>
        </w:rPr>
        <w:t xml:space="preserve"> odjela njege i brige o zdravlju</w:t>
      </w:r>
      <w:r w:rsidRPr="002E582B">
        <w:rPr>
          <w:rFonts w:ascii="Arial" w:hAnsi="Arial" w:cs="Arial"/>
          <w:sz w:val="22"/>
          <w:szCs w:val="22"/>
        </w:rPr>
        <w:t>, liječn</w:t>
      </w:r>
      <w:r w:rsidR="00397A39" w:rsidRPr="002E582B">
        <w:rPr>
          <w:rFonts w:ascii="Arial" w:hAnsi="Arial" w:cs="Arial"/>
          <w:sz w:val="22"/>
          <w:szCs w:val="22"/>
        </w:rPr>
        <w:t>ika specijalista opće medicine,</w:t>
      </w:r>
      <w:r w:rsidRPr="002E582B">
        <w:rPr>
          <w:rFonts w:ascii="Arial" w:hAnsi="Arial" w:cs="Arial"/>
          <w:sz w:val="22"/>
          <w:szCs w:val="22"/>
        </w:rPr>
        <w:t xml:space="preserve"> ravnatelja </w:t>
      </w:r>
      <w:r w:rsidR="00C50A06" w:rsidRPr="002E582B">
        <w:rPr>
          <w:rFonts w:ascii="Arial" w:hAnsi="Arial" w:cs="Arial"/>
          <w:sz w:val="22"/>
          <w:szCs w:val="22"/>
        </w:rPr>
        <w:t>Centra i predstojnika P</w:t>
      </w:r>
      <w:r w:rsidR="00397A39" w:rsidRPr="002E582B">
        <w:rPr>
          <w:rFonts w:ascii="Arial" w:hAnsi="Arial" w:cs="Arial"/>
          <w:sz w:val="22"/>
          <w:szCs w:val="22"/>
        </w:rPr>
        <w:t>odružnice</w:t>
      </w:r>
      <w:r w:rsidRPr="002E582B">
        <w:rPr>
          <w:rFonts w:ascii="Arial" w:hAnsi="Arial" w:cs="Arial"/>
          <w:sz w:val="22"/>
          <w:szCs w:val="22"/>
        </w:rPr>
        <w:t xml:space="preserve">  dostaviti slijedeću dokumentaciju:</w:t>
      </w:r>
    </w:p>
    <w:p w:rsidR="003A7E6E" w:rsidRPr="002E582B" w:rsidRDefault="007D7701" w:rsidP="003A7E6E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Zamolbu za smještaj (obrazac se dobiva u Centru)</w:t>
      </w:r>
    </w:p>
    <w:p w:rsidR="007D7701" w:rsidRPr="002E582B" w:rsidRDefault="007D7701" w:rsidP="003A7E6E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 xml:space="preserve">Liječničku potvrdu (obrazac se dobiva u Centru) i ostalu dokumentaciju vezanu uz zdravstveno stanje (anamneza, otpusna pisma, </w:t>
      </w:r>
      <w:proofErr w:type="spellStart"/>
      <w:r w:rsidR="0099158A" w:rsidRPr="002E582B">
        <w:rPr>
          <w:rFonts w:ascii="Arial" w:hAnsi="Arial" w:cs="Arial"/>
          <w:sz w:val="22"/>
          <w:szCs w:val="22"/>
        </w:rPr>
        <w:t>spec</w:t>
      </w:r>
      <w:proofErr w:type="spellEnd"/>
      <w:r w:rsidR="00530D5D">
        <w:rPr>
          <w:rFonts w:ascii="Arial" w:hAnsi="Arial" w:cs="Arial"/>
          <w:sz w:val="22"/>
          <w:szCs w:val="22"/>
        </w:rPr>
        <w:t xml:space="preserve">. </w:t>
      </w:r>
      <w:r w:rsidR="0099158A" w:rsidRPr="002E582B">
        <w:rPr>
          <w:rFonts w:ascii="Arial" w:hAnsi="Arial" w:cs="Arial"/>
          <w:sz w:val="22"/>
          <w:szCs w:val="22"/>
        </w:rPr>
        <w:t>nalazi i mišljenja i sl.)</w:t>
      </w:r>
    </w:p>
    <w:p w:rsidR="003A7E6E" w:rsidRPr="002E582B" w:rsidRDefault="0099158A" w:rsidP="00B813CA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Osobnu iskaznicu (preslika)</w:t>
      </w:r>
    </w:p>
    <w:p w:rsidR="0099158A" w:rsidRPr="002E582B" w:rsidRDefault="0099158A" w:rsidP="00B813CA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Zdravstvenu iskaznicu i iskaznicu dopunskog osiguranja</w:t>
      </w:r>
    </w:p>
    <w:p w:rsidR="00652C1B" w:rsidRDefault="00652C1B" w:rsidP="00652C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652C1B" w:rsidRPr="00652C1B" w:rsidRDefault="00652C1B" w:rsidP="00652C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52C1B">
        <w:rPr>
          <w:rFonts w:ascii="Arial" w:hAnsi="Arial" w:cs="Arial"/>
          <w:sz w:val="22"/>
          <w:szCs w:val="22"/>
        </w:rPr>
        <w:t xml:space="preserve">Potpisom ovog ugovora korisnik (zakonski zastupnik, skrbnik korisnika) daje izričitu suglasnost Centru za rehabilitaciju Varaždin da izradi presliku i arhivira u dosje korisnika osobne dokumente koji su mu potrebni za izvršavanje obveza iz ovog ugovora. </w:t>
      </w:r>
    </w:p>
    <w:p w:rsidR="00652C1B" w:rsidRDefault="00652C1B" w:rsidP="00652C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52C1B">
        <w:rPr>
          <w:rFonts w:ascii="Arial" w:hAnsi="Arial" w:cs="Arial"/>
          <w:sz w:val="22"/>
          <w:szCs w:val="22"/>
        </w:rPr>
        <w:t>Preslika navedenih osobnih dokumenata kao i podaci navedeni u istima mogu se obrađivati samo za navedenu svrhu.</w:t>
      </w:r>
    </w:p>
    <w:p w:rsidR="00652C1B" w:rsidRPr="00652C1B" w:rsidRDefault="00652C1B" w:rsidP="00652C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99158A" w:rsidRPr="002E582B" w:rsidRDefault="0099158A" w:rsidP="0099158A">
      <w:pPr>
        <w:jc w:val="both"/>
        <w:rPr>
          <w:rFonts w:ascii="Arial" w:hAnsi="Arial" w:cs="Arial"/>
          <w:sz w:val="22"/>
          <w:szCs w:val="22"/>
        </w:rPr>
      </w:pPr>
    </w:p>
    <w:p w:rsidR="0099158A" w:rsidRPr="0099158A" w:rsidRDefault="0099158A" w:rsidP="0099158A">
      <w:pPr>
        <w:jc w:val="center"/>
        <w:rPr>
          <w:rFonts w:ascii="Arial" w:hAnsi="Arial" w:cs="Arial"/>
          <w:b/>
          <w:sz w:val="24"/>
          <w:szCs w:val="24"/>
        </w:rPr>
      </w:pPr>
      <w:r w:rsidRPr="0099158A">
        <w:rPr>
          <w:rFonts w:ascii="Arial" w:hAnsi="Arial" w:cs="Arial"/>
          <w:b/>
          <w:sz w:val="24"/>
          <w:szCs w:val="24"/>
        </w:rPr>
        <w:lastRenderedPageBreak/>
        <w:t>Č l a n a k  3.</w:t>
      </w:r>
    </w:p>
    <w:p w:rsidR="003A7E6E" w:rsidRPr="002E582B" w:rsidRDefault="003A7E6E" w:rsidP="003A7E6E">
      <w:pPr>
        <w:tabs>
          <w:tab w:val="num" w:pos="1230"/>
        </w:tabs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Komisija za prijem i otpust, po primitku i pregledu dokumentacije, obavještava korisnika o daljnjem post</w:t>
      </w:r>
      <w:r w:rsidR="00397A39" w:rsidRPr="002E582B">
        <w:rPr>
          <w:rFonts w:ascii="Arial" w:hAnsi="Arial" w:cs="Arial"/>
          <w:sz w:val="22"/>
          <w:szCs w:val="22"/>
        </w:rPr>
        <w:t>upku. Ako su svi kapaciteti Centra</w:t>
      </w:r>
      <w:r w:rsidRPr="002E582B">
        <w:rPr>
          <w:rFonts w:ascii="Arial" w:hAnsi="Arial" w:cs="Arial"/>
          <w:sz w:val="22"/>
          <w:szCs w:val="22"/>
        </w:rPr>
        <w:t xml:space="preserve"> popunjeni potencijalni korisnik se po svojoj želji stavlja na listu čekanja.</w:t>
      </w:r>
    </w:p>
    <w:p w:rsidR="003A7E6E" w:rsidRPr="002E582B" w:rsidRDefault="003A7E6E" w:rsidP="003A7E6E">
      <w:pPr>
        <w:tabs>
          <w:tab w:val="num" w:pos="1230"/>
        </w:tabs>
        <w:jc w:val="both"/>
        <w:rPr>
          <w:rFonts w:ascii="Arial" w:hAnsi="Arial" w:cs="Arial"/>
          <w:sz w:val="22"/>
          <w:szCs w:val="22"/>
        </w:rPr>
      </w:pPr>
      <w:r w:rsidRPr="002E582B">
        <w:rPr>
          <w:rFonts w:ascii="Arial" w:hAnsi="Arial" w:cs="Arial"/>
          <w:sz w:val="22"/>
          <w:szCs w:val="22"/>
        </w:rPr>
        <w:t>Ugovor se može sklopiti na određeno ili neodređeno vrijeme uz  probni rok u trajanju od 8 dana, za vrijeme kojeg pružatelj usluge može otkazati ugovor o smještaju ukoliko se ustanovi da pružatelj ustanove ne može adekvatno zbrinuti korisnika zbog njegovog psihofizičkog stanja.</w:t>
      </w:r>
    </w:p>
    <w:p w:rsidR="003A7E6E" w:rsidRPr="003A7E6E" w:rsidRDefault="003A7E6E" w:rsidP="003A7E6E">
      <w:pPr>
        <w:tabs>
          <w:tab w:val="num" w:pos="1230"/>
        </w:tabs>
        <w:jc w:val="both"/>
        <w:rPr>
          <w:rFonts w:ascii="Arial" w:hAnsi="Arial" w:cs="Arial"/>
          <w:sz w:val="24"/>
          <w:szCs w:val="24"/>
        </w:rPr>
      </w:pPr>
    </w:p>
    <w:p w:rsidR="003A7E6E" w:rsidRPr="002E582B" w:rsidRDefault="003A7E6E" w:rsidP="003A7E6E">
      <w:pPr>
        <w:tabs>
          <w:tab w:val="num" w:pos="12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582B">
        <w:rPr>
          <w:rFonts w:ascii="Arial" w:hAnsi="Arial" w:cs="Arial"/>
          <w:color w:val="000000"/>
          <w:sz w:val="22"/>
          <w:szCs w:val="22"/>
        </w:rPr>
        <w:t xml:space="preserve">Ako  korisnik nije u mogućnosti useliti u roku koji je dogovoren, dužan je uplatiti </w:t>
      </w:r>
      <w:proofErr w:type="spellStart"/>
      <w:r w:rsidRPr="002E582B">
        <w:rPr>
          <w:rFonts w:ascii="Arial" w:hAnsi="Arial" w:cs="Arial"/>
          <w:color w:val="000000"/>
          <w:sz w:val="22"/>
          <w:szCs w:val="22"/>
        </w:rPr>
        <w:t>opskrbninu</w:t>
      </w:r>
      <w:proofErr w:type="spellEnd"/>
      <w:r w:rsidRPr="002E582B">
        <w:rPr>
          <w:rFonts w:ascii="Arial" w:hAnsi="Arial" w:cs="Arial"/>
          <w:color w:val="000000"/>
          <w:sz w:val="22"/>
          <w:szCs w:val="22"/>
        </w:rPr>
        <w:t xml:space="preserve"> bez troškova prehrane, a u protivnom se </w:t>
      </w:r>
      <w:r w:rsidR="00F95430" w:rsidRPr="002E582B">
        <w:rPr>
          <w:rFonts w:ascii="Arial" w:hAnsi="Arial" w:cs="Arial"/>
          <w:color w:val="000000"/>
          <w:sz w:val="22"/>
          <w:szCs w:val="22"/>
        </w:rPr>
        <w:t>Centar</w:t>
      </w:r>
      <w:r w:rsidRPr="002E582B">
        <w:rPr>
          <w:rFonts w:ascii="Arial" w:hAnsi="Arial" w:cs="Arial"/>
          <w:color w:val="000000"/>
          <w:sz w:val="22"/>
          <w:szCs w:val="22"/>
        </w:rPr>
        <w:t xml:space="preserve"> ne  obvezuje osigurati rezervaciju smještaja.  Troškovi prehrane iznose 3,58 EUR-a dnevno preračunati u kune p</w:t>
      </w:r>
      <w:r w:rsidR="00FC1906" w:rsidRPr="002E582B">
        <w:rPr>
          <w:rFonts w:ascii="Arial" w:hAnsi="Arial" w:cs="Arial"/>
          <w:color w:val="000000"/>
          <w:sz w:val="22"/>
          <w:szCs w:val="22"/>
        </w:rPr>
        <w:t xml:space="preserve">o srednjem tečaju </w:t>
      </w:r>
      <w:r w:rsidRPr="002E582B">
        <w:rPr>
          <w:rFonts w:ascii="Arial" w:hAnsi="Arial" w:cs="Arial"/>
          <w:color w:val="000000"/>
          <w:sz w:val="22"/>
          <w:szCs w:val="22"/>
        </w:rPr>
        <w:t>Hrvatske</w:t>
      </w:r>
      <w:r w:rsidR="00FC1906" w:rsidRPr="002E582B">
        <w:rPr>
          <w:rFonts w:ascii="Arial" w:hAnsi="Arial" w:cs="Arial"/>
          <w:color w:val="000000"/>
          <w:sz w:val="22"/>
          <w:szCs w:val="22"/>
        </w:rPr>
        <w:t xml:space="preserve"> narodne banke</w:t>
      </w:r>
      <w:r w:rsidRPr="002E582B">
        <w:rPr>
          <w:rFonts w:ascii="Arial" w:hAnsi="Arial" w:cs="Arial"/>
          <w:color w:val="000000"/>
          <w:sz w:val="22"/>
          <w:szCs w:val="22"/>
        </w:rPr>
        <w:t>.</w:t>
      </w:r>
    </w:p>
    <w:p w:rsidR="003A7E6E" w:rsidRPr="002E582B" w:rsidRDefault="003A7E6E" w:rsidP="003A7E6E">
      <w:pPr>
        <w:keepNext/>
        <w:outlineLvl w:val="4"/>
        <w:rPr>
          <w:rFonts w:ascii="Arial" w:hAnsi="Arial" w:cs="Arial"/>
          <w:b/>
          <w:sz w:val="22"/>
          <w:szCs w:val="22"/>
        </w:rPr>
      </w:pPr>
    </w:p>
    <w:p w:rsidR="003A7E6E" w:rsidRPr="003A7E6E" w:rsidRDefault="003A7E6E" w:rsidP="003A7E6E">
      <w:pPr>
        <w:keepNext/>
        <w:outlineLvl w:val="4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GLAVA III</w:t>
      </w:r>
    </w:p>
    <w:p w:rsidR="003A7E6E" w:rsidRPr="003A7E6E" w:rsidRDefault="003A7E6E" w:rsidP="003A7E6E">
      <w:pPr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OPSEG I KVALITETA USLUGA</w:t>
      </w:r>
      <w:r w:rsidRPr="003A7E6E">
        <w:rPr>
          <w:rFonts w:ascii="Arial" w:hAnsi="Arial" w:cs="Arial"/>
          <w:b/>
          <w:i/>
          <w:sz w:val="24"/>
          <w:szCs w:val="24"/>
        </w:rPr>
        <w:tab/>
      </w:r>
    </w:p>
    <w:p w:rsidR="003A7E6E" w:rsidRPr="003A7E6E" w:rsidRDefault="003A7E6E" w:rsidP="003A7E6E">
      <w:pPr>
        <w:ind w:left="3600"/>
        <w:rPr>
          <w:rFonts w:ascii="Arial" w:hAnsi="Arial" w:cs="Arial"/>
          <w:b/>
          <w:sz w:val="24"/>
          <w:szCs w:val="24"/>
        </w:rPr>
      </w:pPr>
    </w:p>
    <w:p w:rsidR="003A7E6E" w:rsidRPr="003A7E6E" w:rsidRDefault="002E582B" w:rsidP="003A7E6E">
      <w:pPr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Č l a n a k   4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  <w:r w:rsidR="003A7E6E" w:rsidRPr="003A7E6E">
        <w:rPr>
          <w:rFonts w:ascii="Arial" w:hAnsi="Arial" w:cs="Arial"/>
          <w:sz w:val="24"/>
          <w:szCs w:val="24"/>
        </w:rPr>
        <w:tab/>
      </w:r>
      <w:r w:rsidR="003A7E6E" w:rsidRPr="003A7E6E">
        <w:rPr>
          <w:rFonts w:ascii="Arial" w:hAnsi="Arial" w:cs="Arial"/>
          <w:sz w:val="24"/>
          <w:szCs w:val="24"/>
        </w:rPr>
        <w:tab/>
      </w:r>
      <w:r w:rsidR="003A7E6E" w:rsidRPr="003A7E6E">
        <w:rPr>
          <w:rFonts w:ascii="Arial" w:hAnsi="Arial" w:cs="Arial"/>
          <w:sz w:val="24"/>
          <w:szCs w:val="24"/>
        </w:rPr>
        <w:tab/>
      </w:r>
      <w:r w:rsidR="003A7E6E" w:rsidRPr="003A7E6E">
        <w:rPr>
          <w:rFonts w:ascii="Arial" w:hAnsi="Arial" w:cs="Arial"/>
          <w:sz w:val="24"/>
          <w:szCs w:val="24"/>
        </w:rPr>
        <w:tab/>
      </w:r>
      <w:r w:rsidR="003A7E6E" w:rsidRPr="003A7E6E">
        <w:rPr>
          <w:rFonts w:ascii="Arial" w:hAnsi="Arial" w:cs="Arial"/>
          <w:sz w:val="24"/>
          <w:szCs w:val="24"/>
        </w:rPr>
        <w:tab/>
        <w:t xml:space="preserve">    </w:t>
      </w:r>
    </w:p>
    <w:p w:rsidR="003A7E6E" w:rsidRPr="003A7E6E" w:rsidRDefault="003A7E6E" w:rsidP="003A7E6E">
      <w:pPr>
        <w:rPr>
          <w:rFonts w:ascii="Arial" w:hAnsi="Arial" w:cs="Arial"/>
          <w:sz w:val="24"/>
          <w:szCs w:val="24"/>
        </w:rPr>
      </w:pPr>
    </w:p>
    <w:p w:rsidR="003A7E6E" w:rsidRPr="00DF035A" w:rsidRDefault="003A7E6E" w:rsidP="003A7E6E">
      <w:pPr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 xml:space="preserve">U </w:t>
      </w:r>
      <w:r w:rsidR="00DF035A" w:rsidRPr="00DF035A">
        <w:rPr>
          <w:rFonts w:ascii="Arial" w:hAnsi="Arial" w:cs="Arial"/>
          <w:sz w:val="22"/>
          <w:szCs w:val="22"/>
        </w:rPr>
        <w:t xml:space="preserve">svrhu zadovoljavanja socijalno </w:t>
      </w:r>
      <w:r w:rsidRPr="00DF035A">
        <w:rPr>
          <w:rFonts w:ascii="Arial" w:hAnsi="Arial" w:cs="Arial"/>
          <w:sz w:val="22"/>
          <w:szCs w:val="22"/>
        </w:rPr>
        <w:t xml:space="preserve"> zdrav</w:t>
      </w:r>
      <w:r w:rsidR="00612B44" w:rsidRPr="00DF035A">
        <w:rPr>
          <w:rFonts w:ascii="Arial" w:hAnsi="Arial" w:cs="Arial"/>
          <w:sz w:val="22"/>
          <w:szCs w:val="22"/>
        </w:rPr>
        <w:t>stvenih potreba korisnika, Centar</w:t>
      </w:r>
      <w:r w:rsidR="00DF035A" w:rsidRPr="00DF035A">
        <w:rPr>
          <w:rFonts w:ascii="Arial" w:hAnsi="Arial" w:cs="Arial"/>
          <w:sz w:val="22"/>
          <w:szCs w:val="22"/>
        </w:rPr>
        <w:t xml:space="preserve"> pruža slijedeće</w:t>
      </w:r>
      <w:r w:rsidRPr="00DF035A">
        <w:rPr>
          <w:rFonts w:ascii="Arial" w:hAnsi="Arial" w:cs="Arial"/>
          <w:sz w:val="22"/>
          <w:szCs w:val="22"/>
        </w:rPr>
        <w:t xml:space="preserve"> oblike smještaja</w:t>
      </w:r>
      <w:r w:rsidR="002E582B" w:rsidRPr="00DF035A">
        <w:rPr>
          <w:rFonts w:ascii="Arial" w:hAnsi="Arial" w:cs="Arial"/>
          <w:sz w:val="22"/>
          <w:szCs w:val="22"/>
        </w:rPr>
        <w:t>: privremeni i dugotrajni smještaj.</w:t>
      </w:r>
    </w:p>
    <w:p w:rsidR="003A7E6E" w:rsidRPr="00DF035A" w:rsidRDefault="00612B44" w:rsidP="003A7E6E">
      <w:p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Centar</w:t>
      </w:r>
      <w:r w:rsidR="003A7E6E" w:rsidRPr="00DF035A">
        <w:rPr>
          <w:rFonts w:ascii="Arial" w:hAnsi="Arial" w:cs="Arial"/>
          <w:sz w:val="22"/>
          <w:szCs w:val="22"/>
        </w:rPr>
        <w:t xml:space="preserve"> u okviru </w:t>
      </w:r>
      <w:r w:rsidR="002E582B" w:rsidRPr="00DF035A">
        <w:rPr>
          <w:rFonts w:ascii="Arial" w:hAnsi="Arial" w:cs="Arial"/>
          <w:sz w:val="22"/>
          <w:szCs w:val="22"/>
        </w:rPr>
        <w:t>smještaja pruža</w:t>
      </w:r>
      <w:r w:rsidR="003A7E6E" w:rsidRPr="00DF035A">
        <w:rPr>
          <w:rFonts w:ascii="Arial" w:hAnsi="Arial" w:cs="Arial"/>
          <w:sz w:val="22"/>
          <w:szCs w:val="22"/>
        </w:rPr>
        <w:t xml:space="preserve">: </w:t>
      </w:r>
    </w:p>
    <w:p w:rsidR="003A7E6E" w:rsidRPr="00DF035A" w:rsidRDefault="002E582B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Usluge brige o zdravlju</w:t>
      </w:r>
      <w:r w:rsidR="00DF035A" w:rsidRPr="00DF035A">
        <w:rPr>
          <w:rFonts w:ascii="Arial" w:hAnsi="Arial" w:cs="Arial"/>
          <w:sz w:val="22"/>
          <w:szCs w:val="22"/>
        </w:rPr>
        <w:t xml:space="preserve"> </w:t>
      </w:r>
      <w:r w:rsidRPr="00DF035A">
        <w:rPr>
          <w:rFonts w:ascii="Arial" w:hAnsi="Arial" w:cs="Arial"/>
          <w:sz w:val="22"/>
          <w:szCs w:val="22"/>
        </w:rPr>
        <w:t xml:space="preserve">- </w:t>
      </w:r>
      <w:r w:rsidR="003A7E6E" w:rsidRPr="00DF035A">
        <w:rPr>
          <w:rFonts w:ascii="Arial" w:hAnsi="Arial" w:cs="Arial"/>
          <w:sz w:val="22"/>
          <w:szCs w:val="22"/>
        </w:rPr>
        <w:t>24 sat</w:t>
      </w:r>
      <w:r w:rsidRPr="00DF035A">
        <w:rPr>
          <w:rFonts w:ascii="Arial" w:hAnsi="Arial" w:cs="Arial"/>
          <w:sz w:val="22"/>
          <w:szCs w:val="22"/>
        </w:rPr>
        <w:t>na skrb medicinskih sestara i tehničara</w:t>
      </w:r>
      <w:r w:rsidR="003A7E6E" w:rsidRPr="00DF035A">
        <w:rPr>
          <w:rFonts w:ascii="Arial" w:hAnsi="Arial" w:cs="Arial"/>
          <w:sz w:val="22"/>
          <w:szCs w:val="22"/>
        </w:rPr>
        <w:t>, svako</w:t>
      </w:r>
      <w:r w:rsidRPr="00DF035A">
        <w:rPr>
          <w:rFonts w:ascii="Arial" w:hAnsi="Arial" w:cs="Arial"/>
          <w:sz w:val="22"/>
          <w:szCs w:val="22"/>
        </w:rPr>
        <w:t>dnevna liječnička vizita, usluga</w:t>
      </w:r>
      <w:r w:rsidR="003A7E6E" w:rsidRPr="00DF035A">
        <w:rPr>
          <w:rFonts w:ascii="Arial" w:hAnsi="Arial" w:cs="Arial"/>
          <w:sz w:val="22"/>
          <w:szCs w:val="22"/>
        </w:rPr>
        <w:t xml:space="preserve"> pratnje i prijevoza za potrebe korištenja zdravstvene zaštite izvan </w:t>
      </w:r>
      <w:r w:rsidR="00F95430" w:rsidRPr="00DF035A">
        <w:rPr>
          <w:rFonts w:ascii="Arial" w:hAnsi="Arial" w:cs="Arial"/>
          <w:sz w:val="22"/>
          <w:szCs w:val="22"/>
        </w:rPr>
        <w:t>Centra</w:t>
      </w:r>
      <w:r w:rsidRPr="00DF035A">
        <w:rPr>
          <w:rFonts w:ascii="Arial" w:hAnsi="Arial" w:cs="Arial"/>
          <w:sz w:val="22"/>
          <w:szCs w:val="22"/>
        </w:rPr>
        <w:t xml:space="preserve"> ukoliko se ne može osigurati na drugi način</w:t>
      </w:r>
    </w:p>
    <w:p w:rsidR="003A7E6E" w:rsidRPr="00DF035A" w:rsidRDefault="002E582B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 xml:space="preserve">Usluge njege koja obuhvaća pomoć pri održavanju osobne higijene kroz  24 sata (npr. </w:t>
      </w:r>
      <w:r w:rsidR="00530D5D">
        <w:rPr>
          <w:rFonts w:ascii="Arial" w:hAnsi="Arial" w:cs="Arial"/>
          <w:sz w:val="22"/>
          <w:szCs w:val="22"/>
        </w:rPr>
        <w:t>p</w:t>
      </w:r>
      <w:r w:rsidRPr="00DF035A">
        <w:rPr>
          <w:rFonts w:ascii="Arial" w:hAnsi="Arial" w:cs="Arial"/>
          <w:sz w:val="22"/>
          <w:szCs w:val="22"/>
        </w:rPr>
        <w:t>omoć pri kupanju, pranju kose, brijanju, pomoć pri oblačenju, svlačenju, hranjenju, uzimanju tekućine, mijenjanju položaja u krevetu, obavezu javljanja na signalno zvono i pomoć pri obavljanju drugih svakodnevnih aktivnosti)</w:t>
      </w:r>
    </w:p>
    <w:p w:rsidR="003A7E6E" w:rsidRPr="00DF035A" w:rsidRDefault="002E582B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Usluga stanovanja  koja obuhvaća  pospremanje soba i sanitarnih prostora</w:t>
      </w:r>
      <w:r w:rsidR="003A7E6E" w:rsidRPr="00DF035A">
        <w:rPr>
          <w:rFonts w:ascii="Arial" w:hAnsi="Arial" w:cs="Arial"/>
          <w:sz w:val="22"/>
          <w:szCs w:val="22"/>
        </w:rPr>
        <w:t>,</w:t>
      </w:r>
      <w:r w:rsidR="000C4C2C" w:rsidRPr="00DF035A">
        <w:rPr>
          <w:rFonts w:ascii="Arial" w:hAnsi="Arial" w:cs="Arial"/>
          <w:sz w:val="22"/>
          <w:szCs w:val="22"/>
        </w:rPr>
        <w:t xml:space="preserve"> redovno čišćenje i održavanje zajedničkih unutarnjih i vanjskih prostora, pranje,</w:t>
      </w:r>
      <w:r w:rsidR="003A7E6E" w:rsidRPr="00DF035A">
        <w:rPr>
          <w:rFonts w:ascii="Arial" w:hAnsi="Arial" w:cs="Arial"/>
          <w:sz w:val="22"/>
          <w:szCs w:val="22"/>
        </w:rPr>
        <w:t xml:space="preserve"> glačanje </w:t>
      </w:r>
      <w:r w:rsidR="000C4C2C" w:rsidRPr="00DF035A">
        <w:rPr>
          <w:rFonts w:ascii="Arial" w:hAnsi="Arial" w:cs="Arial"/>
          <w:sz w:val="22"/>
          <w:szCs w:val="22"/>
        </w:rPr>
        <w:t xml:space="preserve">i pomoć pri slaganju </w:t>
      </w:r>
      <w:r w:rsidR="003A7E6E" w:rsidRPr="00DF035A">
        <w:rPr>
          <w:rFonts w:ascii="Arial" w:hAnsi="Arial" w:cs="Arial"/>
          <w:sz w:val="22"/>
          <w:szCs w:val="22"/>
        </w:rPr>
        <w:t>osobnog rublja</w:t>
      </w:r>
      <w:r w:rsidR="000C4C2C" w:rsidRPr="00DF035A">
        <w:rPr>
          <w:rFonts w:ascii="Arial" w:hAnsi="Arial" w:cs="Arial"/>
          <w:sz w:val="22"/>
          <w:szCs w:val="22"/>
        </w:rPr>
        <w:t>, odjeće i obuće</w:t>
      </w:r>
    </w:p>
    <w:p w:rsidR="003A7E6E" w:rsidRPr="00DF035A" w:rsidRDefault="000C4C2C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Usluge prehrane kojima se osigurava</w:t>
      </w:r>
      <w:r w:rsidR="00DF035A" w:rsidRPr="00DF035A">
        <w:rPr>
          <w:rFonts w:ascii="Arial" w:hAnsi="Arial" w:cs="Arial"/>
          <w:sz w:val="22"/>
          <w:szCs w:val="22"/>
        </w:rPr>
        <w:t xml:space="preserve">ju tri dnevna obroka, dijetalna prehrana za osobe koje boluju od dijabetesa, a prema potrebi </w:t>
      </w:r>
      <w:r w:rsidR="00C10CAA">
        <w:rPr>
          <w:rFonts w:ascii="Arial" w:hAnsi="Arial" w:cs="Arial"/>
          <w:sz w:val="22"/>
          <w:szCs w:val="22"/>
        </w:rPr>
        <w:t>i druge vrste dijetalne prehrane. Također se osiguravaju prilagođeni obroci</w:t>
      </w:r>
      <w:r w:rsidR="00DF035A" w:rsidRPr="00DF035A">
        <w:rPr>
          <w:rFonts w:ascii="Arial" w:hAnsi="Arial" w:cs="Arial"/>
          <w:sz w:val="22"/>
          <w:szCs w:val="22"/>
        </w:rPr>
        <w:t>:</w:t>
      </w:r>
      <w:r w:rsidR="00C10CAA">
        <w:rPr>
          <w:rFonts w:ascii="Arial" w:hAnsi="Arial" w:cs="Arial"/>
          <w:sz w:val="22"/>
          <w:szCs w:val="22"/>
        </w:rPr>
        <w:t xml:space="preserve"> kašasti, tekuće kašasti, </w:t>
      </w:r>
      <w:r w:rsidR="00DF035A" w:rsidRPr="00DF035A">
        <w:rPr>
          <w:rFonts w:ascii="Arial" w:hAnsi="Arial" w:cs="Arial"/>
          <w:sz w:val="22"/>
          <w:szCs w:val="22"/>
        </w:rPr>
        <w:t>za</w:t>
      </w:r>
      <w:r w:rsidRPr="00DF035A">
        <w:rPr>
          <w:rFonts w:ascii="Arial" w:hAnsi="Arial" w:cs="Arial"/>
          <w:sz w:val="22"/>
          <w:szCs w:val="22"/>
        </w:rPr>
        <w:t xml:space="preserve"> </w:t>
      </w:r>
      <w:r w:rsidR="00DF035A" w:rsidRPr="00DF035A">
        <w:rPr>
          <w:rFonts w:ascii="Arial" w:hAnsi="Arial" w:cs="Arial"/>
          <w:sz w:val="22"/>
          <w:szCs w:val="22"/>
        </w:rPr>
        <w:t>prehranu sondom i sl.</w:t>
      </w:r>
    </w:p>
    <w:p w:rsidR="003A7E6E" w:rsidRPr="00DF035A" w:rsidRDefault="00DF035A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U</w:t>
      </w:r>
      <w:r w:rsidR="003A7E6E" w:rsidRPr="00DF035A">
        <w:rPr>
          <w:rFonts w:ascii="Arial" w:hAnsi="Arial" w:cs="Arial"/>
          <w:sz w:val="22"/>
          <w:szCs w:val="22"/>
        </w:rPr>
        <w:t>sluge socijalnog rada</w:t>
      </w:r>
      <w:r w:rsidRPr="00DF035A">
        <w:rPr>
          <w:rFonts w:ascii="Arial" w:hAnsi="Arial" w:cs="Arial"/>
          <w:sz w:val="22"/>
          <w:szCs w:val="22"/>
        </w:rPr>
        <w:t xml:space="preserve"> i organiziranja slobodnog vremena</w:t>
      </w:r>
    </w:p>
    <w:p w:rsidR="003A7E6E" w:rsidRPr="00DF035A" w:rsidRDefault="003A7E6E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 xml:space="preserve">usluge </w:t>
      </w:r>
      <w:r w:rsidR="00DF035A" w:rsidRPr="00DF035A">
        <w:rPr>
          <w:rFonts w:ascii="Arial" w:hAnsi="Arial" w:cs="Arial"/>
          <w:sz w:val="22"/>
          <w:szCs w:val="22"/>
        </w:rPr>
        <w:t xml:space="preserve"> psihosocijalne rehabilitacije:</w:t>
      </w:r>
    </w:p>
    <w:p w:rsidR="00DF035A" w:rsidRPr="00DF035A" w:rsidRDefault="00DF035A" w:rsidP="00DF035A">
      <w:pPr>
        <w:ind w:left="360"/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Fizioterapijski tretman prema zdravstvenim indikacijama 2 sata tjedno.</w:t>
      </w:r>
    </w:p>
    <w:p w:rsidR="003A7E6E" w:rsidRPr="00DF035A" w:rsidRDefault="00DF035A" w:rsidP="00DF035A">
      <w:pPr>
        <w:ind w:left="360"/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Radno terapijski tretman 2x tjedno po 45 minuta i to 1 individualni i 1 grupni tretman</w:t>
      </w:r>
      <w:r w:rsidR="003A7E6E" w:rsidRPr="00DF035A">
        <w:rPr>
          <w:rFonts w:ascii="Arial" w:hAnsi="Arial" w:cs="Arial"/>
          <w:sz w:val="22"/>
          <w:szCs w:val="22"/>
        </w:rPr>
        <w:t xml:space="preserve"> </w:t>
      </w:r>
    </w:p>
    <w:p w:rsidR="003A7E6E" w:rsidRPr="00DF035A" w:rsidRDefault="00DF035A" w:rsidP="003A7E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 xml:space="preserve">Usluge </w:t>
      </w:r>
      <w:r w:rsidR="003A7E6E" w:rsidRPr="00DF035A">
        <w:rPr>
          <w:rFonts w:ascii="Arial" w:hAnsi="Arial" w:cs="Arial"/>
          <w:sz w:val="22"/>
          <w:szCs w:val="22"/>
        </w:rPr>
        <w:t>savjetovanja kod otpusta</w:t>
      </w:r>
      <w:r w:rsidRPr="00DF035A">
        <w:rPr>
          <w:rFonts w:ascii="Arial" w:hAnsi="Arial" w:cs="Arial"/>
          <w:sz w:val="22"/>
          <w:szCs w:val="22"/>
        </w:rPr>
        <w:t xml:space="preserve"> koje mogu pružiti fizioterapeut, medicinska sestra, radni terapeut ili socijalni radnik</w:t>
      </w:r>
      <w:r w:rsidR="003A7E6E" w:rsidRPr="00DF035A">
        <w:rPr>
          <w:rFonts w:ascii="Arial" w:hAnsi="Arial" w:cs="Arial"/>
          <w:sz w:val="22"/>
          <w:szCs w:val="22"/>
        </w:rPr>
        <w:t>.</w:t>
      </w:r>
    </w:p>
    <w:p w:rsidR="00DF035A" w:rsidRPr="00DF035A" w:rsidRDefault="00DF035A" w:rsidP="00DF035A">
      <w:pPr>
        <w:jc w:val="both"/>
        <w:rPr>
          <w:rFonts w:ascii="Arial" w:hAnsi="Arial" w:cs="Arial"/>
          <w:sz w:val="22"/>
          <w:szCs w:val="22"/>
        </w:rPr>
      </w:pPr>
    </w:p>
    <w:p w:rsidR="00F14802" w:rsidRPr="00DF035A" w:rsidRDefault="00DF035A" w:rsidP="00F14802">
      <w:pPr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sz w:val="22"/>
          <w:szCs w:val="22"/>
        </w:rPr>
        <w:t>Centar može pružati usluge smještaja za osobe oboljele od Alzheimerove demencije i drugih oblika demencije ovisno o stadiju bolesti (obavezno je dostaviti dokumentaciju ne stariju od 2 mjeseca).</w:t>
      </w:r>
    </w:p>
    <w:p w:rsidR="003A7E6E" w:rsidRPr="00DF035A" w:rsidRDefault="003A7E6E" w:rsidP="003A7E6E">
      <w:pPr>
        <w:rPr>
          <w:rFonts w:ascii="Arial" w:hAnsi="Arial" w:cs="Arial"/>
          <w:sz w:val="22"/>
          <w:szCs w:val="22"/>
        </w:rPr>
      </w:pPr>
    </w:p>
    <w:p w:rsidR="003A7E6E" w:rsidRPr="00845458" w:rsidRDefault="00612B44" w:rsidP="003A7E6E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45458">
        <w:rPr>
          <w:rFonts w:ascii="Arial" w:hAnsi="Arial" w:cs="Arial"/>
          <w:b/>
          <w:sz w:val="22"/>
          <w:szCs w:val="22"/>
          <w:u w:val="single"/>
        </w:rPr>
        <w:t>Cijena smještaja</w:t>
      </w:r>
      <w:r w:rsidR="00DF035A" w:rsidRPr="00845458">
        <w:rPr>
          <w:rFonts w:ascii="Arial" w:hAnsi="Arial" w:cs="Arial"/>
          <w:b/>
          <w:sz w:val="22"/>
          <w:szCs w:val="22"/>
          <w:u w:val="single"/>
        </w:rPr>
        <w:t xml:space="preserve"> u Centru za rehabilitaciju Varaždin, Podružnica </w:t>
      </w:r>
      <w:proofErr w:type="spellStart"/>
      <w:r w:rsidR="00DF035A" w:rsidRPr="00845458">
        <w:rPr>
          <w:rFonts w:ascii="Arial" w:hAnsi="Arial" w:cs="Arial"/>
          <w:b/>
          <w:sz w:val="22"/>
          <w:szCs w:val="22"/>
          <w:u w:val="single"/>
        </w:rPr>
        <w:t>Pustodol</w:t>
      </w:r>
      <w:proofErr w:type="spellEnd"/>
      <w:r w:rsidR="00DF035A" w:rsidRPr="00845458">
        <w:rPr>
          <w:rFonts w:ascii="Arial" w:hAnsi="Arial" w:cs="Arial"/>
          <w:b/>
          <w:sz w:val="22"/>
          <w:szCs w:val="22"/>
          <w:u w:val="single"/>
        </w:rPr>
        <w:t>,</w:t>
      </w:r>
      <w:r w:rsidRPr="00845458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="003A7E6E" w:rsidRPr="00845458">
        <w:rPr>
          <w:rFonts w:ascii="Arial" w:hAnsi="Arial" w:cs="Arial"/>
          <w:b/>
          <w:sz w:val="22"/>
          <w:szCs w:val="22"/>
          <w:u w:val="single"/>
        </w:rPr>
        <w:t>znosi:</w:t>
      </w:r>
    </w:p>
    <w:p w:rsidR="003A7E6E" w:rsidRPr="00DF035A" w:rsidRDefault="00DF035A" w:rsidP="003A7E6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b/>
          <w:i/>
          <w:sz w:val="22"/>
          <w:szCs w:val="22"/>
        </w:rPr>
        <w:t>33</w:t>
      </w:r>
      <w:r w:rsidR="003A7E6E" w:rsidRPr="00DF035A">
        <w:rPr>
          <w:rFonts w:ascii="Arial" w:hAnsi="Arial" w:cs="Arial"/>
          <w:b/>
          <w:i/>
          <w:sz w:val="22"/>
          <w:szCs w:val="22"/>
        </w:rPr>
        <w:t>,00 EUR-a za jednokrevetnu sobu</w:t>
      </w:r>
      <w:r w:rsidR="003A7E6E" w:rsidRPr="00DF035A">
        <w:rPr>
          <w:rFonts w:ascii="Arial" w:hAnsi="Arial" w:cs="Arial"/>
          <w:sz w:val="22"/>
          <w:szCs w:val="22"/>
        </w:rPr>
        <w:t>, dnevno po osobi, preračunato u kune po srednjem tečaju Hrvatske narodne banke.</w:t>
      </w:r>
    </w:p>
    <w:p w:rsidR="003A7E6E" w:rsidRDefault="00DF035A" w:rsidP="003A7E6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F035A">
        <w:rPr>
          <w:rFonts w:ascii="Arial" w:hAnsi="Arial" w:cs="Arial"/>
          <w:b/>
          <w:i/>
          <w:sz w:val="22"/>
          <w:szCs w:val="22"/>
        </w:rPr>
        <w:t>22,00</w:t>
      </w:r>
      <w:r w:rsidR="003A7E6E" w:rsidRPr="00DF035A">
        <w:rPr>
          <w:rFonts w:ascii="Arial" w:hAnsi="Arial" w:cs="Arial"/>
          <w:b/>
          <w:i/>
          <w:sz w:val="22"/>
          <w:szCs w:val="22"/>
        </w:rPr>
        <w:t xml:space="preserve"> EUR-a  za dvokrevetnu sobu</w:t>
      </w:r>
      <w:r w:rsidR="003A7E6E" w:rsidRPr="00DF035A">
        <w:rPr>
          <w:rFonts w:ascii="Arial" w:hAnsi="Arial" w:cs="Arial"/>
          <w:i/>
          <w:sz w:val="22"/>
          <w:szCs w:val="22"/>
        </w:rPr>
        <w:t>,</w:t>
      </w:r>
      <w:r w:rsidR="003A7E6E" w:rsidRPr="00DF035A">
        <w:rPr>
          <w:rFonts w:ascii="Arial" w:hAnsi="Arial" w:cs="Arial"/>
          <w:sz w:val="22"/>
          <w:szCs w:val="22"/>
        </w:rPr>
        <w:t xml:space="preserve"> dnevno po osobi, preračunato u kune po srednjem tečaju Hrvatske narodne banke.</w:t>
      </w:r>
    </w:p>
    <w:p w:rsidR="00752772" w:rsidRDefault="00752772" w:rsidP="00752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lastRenderedPageBreak/>
        <w:t>Za p</w:t>
      </w:r>
      <w:r>
        <w:rPr>
          <w:rFonts w:ascii="Arial" w:hAnsi="Arial" w:cs="Arial"/>
          <w:sz w:val="22"/>
          <w:szCs w:val="22"/>
        </w:rPr>
        <w:t>rivremeni kratkotrajni smještaj (kraći od mjesec dana) cijena smještaja dnevno po osobi uvećava se za 10%.</w:t>
      </w:r>
    </w:p>
    <w:p w:rsidR="00752772" w:rsidRPr="00752772" w:rsidRDefault="00752772" w:rsidP="00752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bračni par</w:t>
      </w:r>
      <w:r w:rsidR="002871EF">
        <w:rPr>
          <w:rFonts w:ascii="Arial" w:hAnsi="Arial" w:cs="Arial"/>
          <w:sz w:val="22"/>
          <w:szCs w:val="22"/>
        </w:rPr>
        <w:t>, roditelje i djecu te braću i sestre</w:t>
      </w:r>
      <w:r>
        <w:rPr>
          <w:rFonts w:ascii="Arial" w:hAnsi="Arial" w:cs="Arial"/>
          <w:sz w:val="22"/>
          <w:szCs w:val="22"/>
        </w:rPr>
        <w:t xml:space="preserve"> cijena smještaja umanjuje se za 10% po osobi.</w:t>
      </w:r>
    </w:p>
    <w:p w:rsidR="003A7E6E" w:rsidRPr="00752772" w:rsidRDefault="00612B44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O promjeni cijene Centar</w:t>
      </w:r>
      <w:r w:rsidR="003A7E6E" w:rsidRPr="00752772">
        <w:rPr>
          <w:rFonts w:ascii="Arial" w:hAnsi="Arial" w:cs="Arial"/>
          <w:sz w:val="22"/>
          <w:szCs w:val="22"/>
        </w:rPr>
        <w:t xml:space="preserve"> je dužan izvijestiti obveznika plaćanja smještaja 30 dana unaprijed. Srednji tečaj EUR-a računa se prvog dana u tekućem mjesecu.</w:t>
      </w:r>
    </w:p>
    <w:p w:rsidR="003A7E6E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Korisnik je dužan podmiriti troškove za lijekove, troškove ortopedskih pomagala,</w:t>
      </w:r>
      <w:r w:rsidR="00612B44" w:rsidRPr="00752772">
        <w:rPr>
          <w:rFonts w:ascii="Arial" w:hAnsi="Arial" w:cs="Arial"/>
          <w:sz w:val="22"/>
          <w:szCs w:val="22"/>
        </w:rPr>
        <w:t xml:space="preserve"> zdravstvene preglede izvan Centra</w:t>
      </w:r>
      <w:r w:rsidRPr="00752772">
        <w:rPr>
          <w:rFonts w:ascii="Arial" w:hAnsi="Arial" w:cs="Arial"/>
          <w:sz w:val="22"/>
          <w:szCs w:val="22"/>
        </w:rPr>
        <w:t xml:space="preserve">, te troškove bolničkog liječenja ako nisu pokriveni zdravstvenim osiguranjem. </w:t>
      </w:r>
    </w:p>
    <w:p w:rsidR="00752772" w:rsidRPr="00752772" w:rsidRDefault="00752772" w:rsidP="003A7E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 pruža dodatne usluge fizikalne terapije i radne terapije koje se obračunavaju po posebnom Cjeniku dodatnih usluga za korisnike smještaja.</w:t>
      </w:r>
    </w:p>
    <w:p w:rsidR="00690528" w:rsidRDefault="00690528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75277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 xml:space="preserve">Po </w:t>
      </w:r>
      <w:r w:rsidR="00752772" w:rsidRPr="00752772">
        <w:rPr>
          <w:rFonts w:ascii="Arial" w:hAnsi="Arial" w:cs="Arial"/>
          <w:sz w:val="22"/>
          <w:szCs w:val="22"/>
        </w:rPr>
        <w:t>zahtjevu korisnika organiziramo pružanje  slijedećih usluga</w:t>
      </w:r>
      <w:r w:rsidRPr="00752772">
        <w:rPr>
          <w:rFonts w:ascii="Arial" w:hAnsi="Arial" w:cs="Arial"/>
          <w:sz w:val="22"/>
          <w:szCs w:val="22"/>
        </w:rPr>
        <w:t>:</w:t>
      </w:r>
    </w:p>
    <w:p w:rsidR="003A7E6E" w:rsidRPr="00752772" w:rsidRDefault="00D22F5E" w:rsidP="00D22F5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752772" w:rsidRPr="00752772">
        <w:rPr>
          <w:rFonts w:ascii="Arial" w:hAnsi="Arial" w:cs="Arial"/>
          <w:sz w:val="22"/>
          <w:szCs w:val="22"/>
        </w:rPr>
        <w:t>p</w:t>
      </w:r>
      <w:r w:rsidR="003A7E6E" w:rsidRPr="00752772">
        <w:rPr>
          <w:rFonts w:ascii="Arial" w:hAnsi="Arial" w:cs="Arial"/>
          <w:sz w:val="22"/>
          <w:szCs w:val="22"/>
        </w:rPr>
        <w:t>roslava imendana, rođendana, obljetnica te drugih svečanosti po želji  korisnika</w:t>
      </w:r>
    </w:p>
    <w:p w:rsidR="003A7E6E" w:rsidRPr="00752772" w:rsidRDefault="00D22F5E" w:rsidP="00D22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* </w:t>
      </w:r>
      <w:r w:rsidR="003A7E6E" w:rsidRPr="00752772">
        <w:rPr>
          <w:rFonts w:ascii="Arial" w:hAnsi="Arial" w:cs="Arial"/>
          <w:sz w:val="22"/>
          <w:szCs w:val="22"/>
        </w:rPr>
        <w:t>pregled kod liječnika po izboru korisnika</w:t>
      </w:r>
    </w:p>
    <w:p w:rsidR="003A7E6E" w:rsidRPr="00752772" w:rsidRDefault="00D22F5E" w:rsidP="00D22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* </w:t>
      </w:r>
      <w:r w:rsidR="003A7E6E" w:rsidRPr="00752772">
        <w:rPr>
          <w:rFonts w:ascii="Arial" w:hAnsi="Arial" w:cs="Arial"/>
          <w:sz w:val="22"/>
          <w:szCs w:val="22"/>
        </w:rPr>
        <w:t>usluge frizera, kozmetičara, pedikera i slično</w:t>
      </w:r>
    </w:p>
    <w:p w:rsidR="003A7E6E" w:rsidRPr="00752772" w:rsidRDefault="00752772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Troškove navedenih</w:t>
      </w:r>
      <w:r w:rsidR="003A7E6E" w:rsidRPr="00752772">
        <w:rPr>
          <w:rFonts w:ascii="Arial" w:hAnsi="Arial" w:cs="Arial"/>
          <w:sz w:val="22"/>
          <w:szCs w:val="22"/>
        </w:rPr>
        <w:t xml:space="preserve"> usluga podmiruje korisnik usluga.</w:t>
      </w:r>
    </w:p>
    <w:p w:rsidR="00B813CA" w:rsidRPr="00752772" w:rsidRDefault="00B813CA" w:rsidP="003A7E6E">
      <w:pPr>
        <w:keepNext/>
        <w:jc w:val="both"/>
        <w:outlineLvl w:val="7"/>
        <w:rPr>
          <w:rFonts w:ascii="Arial" w:hAnsi="Arial" w:cs="Arial"/>
          <w:b/>
          <w:i/>
          <w:sz w:val="22"/>
          <w:szCs w:val="22"/>
        </w:rPr>
      </w:pPr>
    </w:p>
    <w:p w:rsidR="003A7E6E" w:rsidRPr="003A7E6E" w:rsidRDefault="003A7E6E" w:rsidP="003A7E6E">
      <w:pPr>
        <w:keepNext/>
        <w:jc w:val="both"/>
        <w:outlineLvl w:val="7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 xml:space="preserve">GLAVA IV </w:t>
      </w:r>
    </w:p>
    <w:p w:rsidR="003A7E6E" w:rsidRPr="003A7E6E" w:rsidRDefault="003A7E6E" w:rsidP="003A7E6E">
      <w:pPr>
        <w:keepNext/>
        <w:numPr>
          <w:ilvl w:val="0"/>
          <w:numId w:val="11"/>
        </w:numPr>
        <w:outlineLvl w:val="3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PRAV</w:t>
      </w:r>
      <w:r w:rsidR="00612B44">
        <w:rPr>
          <w:rFonts w:ascii="Arial" w:hAnsi="Arial" w:cs="Arial"/>
          <w:b/>
          <w:i/>
          <w:sz w:val="24"/>
          <w:szCs w:val="24"/>
        </w:rPr>
        <w:t>A I DUŽNOSTI KORISNIKA I PRUŽATELJA</w:t>
      </w:r>
      <w:r w:rsidRPr="003A7E6E">
        <w:rPr>
          <w:rFonts w:ascii="Arial" w:hAnsi="Arial" w:cs="Arial"/>
          <w:b/>
          <w:i/>
          <w:sz w:val="24"/>
          <w:szCs w:val="24"/>
        </w:rPr>
        <w:t xml:space="preserve"> USLUGA</w:t>
      </w:r>
    </w:p>
    <w:p w:rsidR="003A7E6E" w:rsidRPr="003A7E6E" w:rsidRDefault="003A7E6E" w:rsidP="003A7E6E">
      <w:pPr>
        <w:ind w:firstLine="180"/>
        <w:jc w:val="both"/>
        <w:rPr>
          <w:rFonts w:ascii="Arial" w:hAnsi="Arial" w:cs="Arial"/>
          <w:sz w:val="24"/>
          <w:szCs w:val="24"/>
        </w:rPr>
      </w:pPr>
    </w:p>
    <w:p w:rsidR="003A7E6E" w:rsidRPr="003A7E6E" w:rsidRDefault="00752772" w:rsidP="003A7E6E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Č l a n a k   5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F14802" w:rsidRDefault="00612B44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Smještajem u Centar</w:t>
      </w:r>
      <w:r w:rsidR="003A7E6E" w:rsidRPr="00752772">
        <w:rPr>
          <w:rFonts w:ascii="Arial" w:hAnsi="Arial" w:cs="Arial"/>
          <w:sz w:val="22"/>
          <w:szCs w:val="22"/>
        </w:rPr>
        <w:t xml:space="preserve"> korisnici prihvaćaju prava i obveze utvrđene o</w:t>
      </w:r>
      <w:r w:rsidRPr="00752772">
        <w:rPr>
          <w:rFonts w:ascii="Arial" w:hAnsi="Arial" w:cs="Arial"/>
          <w:sz w:val="22"/>
          <w:szCs w:val="22"/>
        </w:rPr>
        <w:t>vim Ugovorom i kućnim redom Centra</w:t>
      </w:r>
      <w:r w:rsidR="003A7E6E" w:rsidRPr="00752772">
        <w:rPr>
          <w:rFonts w:ascii="Arial" w:hAnsi="Arial" w:cs="Arial"/>
          <w:sz w:val="22"/>
          <w:szCs w:val="22"/>
        </w:rPr>
        <w:t>.</w:t>
      </w:r>
    </w:p>
    <w:p w:rsidR="003A7E6E" w:rsidRPr="003A7E6E" w:rsidRDefault="00752772" w:rsidP="003A7E6E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Č l a n a k   6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75277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Svaki korisnik ima pravo pritužbe ravnatelju</w:t>
      </w:r>
      <w:r w:rsidR="00612B44" w:rsidRPr="00752772">
        <w:rPr>
          <w:rFonts w:ascii="Arial" w:hAnsi="Arial" w:cs="Arial"/>
          <w:sz w:val="22"/>
          <w:szCs w:val="22"/>
        </w:rPr>
        <w:t>, predstojniku podružnice</w:t>
      </w:r>
      <w:r w:rsidRPr="00752772">
        <w:rPr>
          <w:rFonts w:ascii="Arial" w:hAnsi="Arial" w:cs="Arial"/>
          <w:sz w:val="22"/>
          <w:szCs w:val="22"/>
        </w:rPr>
        <w:t xml:space="preserve"> ili vlasniku zbog povrede prava ili drugih nepravilnosti</w:t>
      </w:r>
      <w:r w:rsidR="001247A3" w:rsidRPr="00752772">
        <w:rPr>
          <w:rFonts w:ascii="Arial" w:hAnsi="Arial" w:cs="Arial"/>
          <w:sz w:val="22"/>
          <w:szCs w:val="22"/>
        </w:rPr>
        <w:t xml:space="preserve"> za</w:t>
      </w:r>
      <w:r w:rsidRPr="00752772">
        <w:rPr>
          <w:rFonts w:ascii="Arial" w:hAnsi="Arial" w:cs="Arial"/>
          <w:sz w:val="22"/>
          <w:szCs w:val="22"/>
        </w:rPr>
        <w:t xml:space="preserve"> koje </w:t>
      </w:r>
      <w:r w:rsidR="001247A3" w:rsidRPr="00752772">
        <w:rPr>
          <w:rFonts w:ascii="Arial" w:hAnsi="Arial" w:cs="Arial"/>
          <w:sz w:val="22"/>
          <w:szCs w:val="22"/>
        </w:rPr>
        <w:t xml:space="preserve">smatra da </w:t>
      </w:r>
      <w:r w:rsidRPr="00752772">
        <w:rPr>
          <w:rFonts w:ascii="Arial" w:hAnsi="Arial" w:cs="Arial"/>
          <w:sz w:val="22"/>
          <w:szCs w:val="22"/>
        </w:rPr>
        <w:t>su mu učinjene.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7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75277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Dozvoljava se unošenje vlastitog TV aparata, hladnjaka, djelomično namještaj</w:t>
      </w:r>
      <w:r w:rsidR="00612B44" w:rsidRPr="00752772">
        <w:rPr>
          <w:rFonts w:ascii="Arial" w:hAnsi="Arial" w:cs="Arial"/>
          <w:sz w:val="22"/>
          <w:szCs w:val="22"/>
        </w:rPr>
        <w:t>a i ostalih osobnih stvari u Centar</w:t>
      </w:r>
      <w:r w:rsidRPr="00752772">
        <w:rPr>
          <w:rFonts w:ascii="Arial" w:hAnsi="Arial" w:cs="Arial"/>
          <w:sz w:val="22"/>
          <w:szCs w:val="22"/>
        </w:rPr>
        <w:t>.</w:t>
      </w:r>
    </w:p>
    <w:p w:rsidR="003A7E6E" w:rsidRPr="0075277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52772">
        <w:rPr>
          <w:rFonts w:ascii="Arial" w:hAnsi="Arial" w:cs="Arial"/>
          <w:sz w:val="22"/>
          <w:szCs w:val="22"/>
        </w:rPr>
        <w:t>Premještanje i mijenjanje inventara /namještaja može se vršiti uz odobrenje odgovorne osobe.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8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690528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690528">
        <w:rPr>
          <w:rFonts w:ascii="Arial" w:hAnsi="Arial" w:cs="Arial"/>
          <w:sz w:val="22"/>
          <w:szCs w:val="22"/>
        </w:rPr>
        <w:t>Kod oštećenja inventara i uređaja kojima se služe korisnici, do kojeg je došlo namjerno, korisniku se zaračunava puna cijena troškova popravka ili zamjene istog.</w:t>
      </w:r>
    </w:p>
    <w:p w:rsidR="003A7E6E" w:rsidRPr="00690528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690528">
        <w:rPr>
          <w:rFonts w:ascii="Arial" w:hAnsi="Arial" w:cs="Arial"/>
          <w:sz w:val="22"/>
          <w:szCs w:val="22"/>
        </w:rPr>
        <w:t xml:space="preserve">Šteta se naplaćuje jednokratno ili u ratama </w:t>
      </w:r>
      <w:r w:rsidR="00652C1B">
        <w:rPr>
          <w:rFonts w:ascii="Arial" w:hAnsi="Arial" w:cs="Arial"/>
          <w:sz w:val="22"/>
          <w:szCs w:val="22"/>
        </w:rPr>
        <w:t>(</w:t>
      </w:r>
      <w:r w:rsidRPr="00690528">
        <w:rPr>
          <w:rFonts w:ascii="Arial" w:hAnsi="Arial" w:cs="Arial"/>
          <w:sz w:val="22"/>
          <w:szCs w:val="22"/>
        </w:rPr>
        <w:t>najduže kroz 6 mjeseci</w:t>
      </w:r>
      <w:r w:rsidR="00652C1B">
        <w:rPr>
          <w:rFonts w:ascii="Arial" w:hAnsi="Arial" w:cs="Arial"/>
          <w:sz w:val="22"/>
          <w:szCs w:val="22"/>
        </w:rPr>
        <w:t>)</w:t>
      </w:r>
      <w:r w:rsidRPr="00690528">
        <w:rPr>
          <w:rFonts w:ascii="Arial" w:hAnsi="Arial" w:cs="Arial"/>
          <w:sz w:val="22"/>
          <w:szCs w:val="22"/>
        </w:rPr>
        <w:t>, ovisno o prihodima i visini štete.</w:t>
      </w:r>
    </w:p>
    <w:p w:rsidR="003A7E6E" w:rsidRPr="00690528" w:rsidRDefault="003A7E6E" w:rsidP="003A7E6E">
      <w:pPr>
        <w:jc w:val="both"/>
        <w:rPr>
          <w:rFonts w:ascii="Arial" w:hAnsi="Arial" w:cs="Arial"/>
          <w:b/>
          <w:sz w:val="22"/>
          <w:szCs w:val="22"/>
        </w:rPr>
      </w:pPr>
      <w:r w:rsidRPr="00690528">
        <w:rPr>
          <w:rFonts w:ascii="Arial" w:hAnsi="Arial" w:cs="Arial"/>
          <w:sz w:val="22"/>
          <w:szCs w:val="22"/>
        </w:rPr>
        <w:t>Sve štete koje se naplaćuju jednokratno, korisnici su dužni podmiriti u roku od 30 dana od nastanka štete.</w:t>
      </w:r>
    </w:p>
    <w:p w:rsidR="003A7E6E" w:rsidRPr="00F14802" w:rsidRDefault="003A7E6E" w:rsidP="00F14802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690528">
        <w:rPr>
          <w:rFonts w:ascii="Arial" w:hAnsi="Arial" w:cs="Arial"/>
          <w:b/>
          <w:sz w:val="22"/>
          <w:szCs w:val="22"/>
        </w:rPr>
        <w:t xml:space="preserve">     </w:t>
      </w:r>
    </w:p>
    <w:p w:rsidR="003A7E6E" w:rsidRPr="003A7E6E" w:rsidRDefault="00752772" w:rsidP="003A7E6E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Č l a n a k   9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3A7E6E" w:rsidRPr="00690528" w:rsidRDefault="003A7E6E" w:rsidP="003A7E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90528">
        <w:rPr>
          <w:rFonts w:ascii="Arial" w:hAnsi="Arial" w:cs="Arial"/>
          <w:sz w:val="22"/>
          <w:szCs w:val="22"/>
        </w:rPr>
        <w:t>Opskrbnina</w:t>
      </w:r>
      <w:proofErr w:type="spellEnd"/>
      <w:r w:rsidR="00D22F5E">
        <w:rPr>
          <w:rFonts w:ascii="Arial" w:hAnsi="Arial" w:cs="Arial"/>
          <w:sz w:val="22"/>
          <w:szCs w:val="22"/>
        </w:rPr>
        <w:t xml:space="preserve"> se plaća unaprijed</w:t>
      </w:r>
      <w:r w:rsidRPr="00690528">
        <w:rPr>
          <w:rFonts w:ascii="Arial" w:hAnsi="Arial" w:cs="Arial"/>
          <w:sz w:val="22"/>
          <w:szCs w:val="22"/>
        </w:rPr>
        <w:t xml:space="preserve"> za tekući mjesec, najkasnije </w:t>
      </w:r>
      <w:r w:rsidR="00D22F5E">
        <w:rPr>
          <w:rFonts w:ascii="Arial" w:hAnsi="Arial" w:cs="Arial"/>
          <w:sz w:val="22"/>
          <w:szCs w:val="22"/>
        </w:rPr>
        <w:t>do petog u mjesecu</w:t>
      </w:r>
      <w:r w:rsidRPr="00690528">
        <w:rPr>
          <w:rFonts w:ascii="Arial" w:hAnsi="Arial" w:cs="Arial"/>
          <w:sz w:val="22"/>
          <w:szCs w:val="22"/>
        </w:rPr>
        <w:t>.</w:t>
      </w:r>
    </w:p>
    <w:p w:rsidR="003A7E6E" w:rsidRPr="007C37EF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>U slučaju neurednog plaćanja korisnik se obvezuje da će za sva</w:t>
      </w:r>
      <w:r w:rsidR="00F212CC" w:rsidRPr="007C37EF">
        <w:rPr>
          <w:rFonts w:ascii="Arial" w:hAnsi="Arial" w:cs="Arial"/>
          <w:sz w:val="22"/>
          <w:szCs w:val="22"/>
        </w:rPr>
        <w:t>ki zakašnjeli iznos platiti Centru</w:t>
      </w:r>
      <w:r w:rsidRPr="007C37EF">
        <w:rPr>
          <w:rFonts w:ascii="Arial" w:hAnsi="Arial" w:cs="Arial"/>
          <w:sz w:val="22"/>
          <w:szCs w:val="22"/>
        </w:rPr>
        <w:t xml:space="preserve"> zakonsku zateznu kamatu od dana zakašnjenja pa sve do potpune isplate.</w:t>
      </w:r>
    </w:p>
    <w:p w:rsidR="003A7E6E" w:rsidRPr="007C37EF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 xml:space="preserve">Obveza plaćanja smještaja teče od dana zaključivanja ugovora bez obzira na to da </w:t>
      </w:r>
      <w:r w:rsidR="00F212CC" w:rsidRPr="007C37EF">
        <w:rPr>
          <w:rFonts w:ascii="Arial" w:hAnsi="Arial" w:cs="Arial"/>
          <w:sz w:val="22"/>
          <w:szCs w:val="22"/>
        </w:rPr>
        <w:t>li  korisnik koristi usluge Centra</w:t>
      </w:r>
      <w:r w:rsidRPr="007C37EF">
        <w:rPr>
          <w:rFonts w:ascii="Arial" w:hAnsi="Arial" w:cs="Arial"/>
          <w:sz w:val="22"/>
          <w:szCs w:val="22"/>
        </w:rPr>
        <w:t xml:space="preserve"> </w:t>
      </w:r>
      <w:r w:rsidR="00652C1B">
        <w:rPr>
          <w:rFonts w:ascii="Arial" w:hAnsi="Arial" w:cs="Arial"/>
          <w:sz w:val="22"/>
          <w:szCs w:val="22"/>
        </w:rPr>
        <w:t>(</w:t>
      </w:r>
      <w:r w:rsidRPr="007C37EF">
        <w:rPr>
          <w:rFonts w:ascii="Arial" w:hAnsi="Arial" w:cs="Arial"/>
          <w:sz w:val="22"/>
          <w:szCs w:val="22"/>
        </w:rPr>
        <w:t>dakle i u slučaju rezervacije</w:t>
      </w:r>
      <w:r w:rsidR="00652C1B">
        <w:rPr>
          <w:rFonts w:ascii="Arial" w:hAnsi="Arial" w:cs="Arial"/>
          <w:sz w:val="22"/>
          <w:szCs w:val="22"/>
        </w:rPr>
        <w:t>)</w:t>
      </w:r>
      <w:r w:rsidRPr="007C37EF">
        <w:rPr>
          <w:rFonts w:ascii="Arial" w:hAnsi="Arial" w:cs="Arial"/>
          <w:sz w:val="22"/>
          <w:szCs w:val="22"/>
        </w:rPr>
        <w:t>.</w:t>
      </w:r>
    </w:p>
    <w:p w:rsidR="00F14802" w:rsidRPr="003A7E6E" w:rsidRDefault="00F14802" w:rsidP="003A7E6E">
      <w:pPr>
        <w:rPr>
          <w:rFonts w:ascii="Arial" w:hAnsi="Arial" w:cs="Arial"/>
          <w:sz w:val="24"/>
          <w:szCs w:val="24"/>
        </w:rPr>
      </w:pPr>
    </w:p>
    <w:p w:rsidR="003A7E6E" w:rsidRPr="003A7E6E" w:rsidRDefault="00752772" w:rsidP="003A7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Č l a n a k   10</w:t>
      </w:r>
      <w:r w:rsidR="003A7E6E" w:rsidRPr="003A7E6E">
        <w:rPr>
          <w:rFonts w:ascii="Arial" w:hAnsi="Arial" w:cs="Arial"/>
          <w:b/>
          <w:sz w:val="24"/>
          <w:szCs w:val="24"/>
        </w:rPr>
        <w:t xml:space="preserve">. </w:t>
      </w:r>
    </w:p>
    <w:p w:rsidR="003A7E6E" w:rsidRPr="003A7E6E" w:rsidRDefault="003A7E6E" w:rsidP="003A7E6E">
      <w:pPr>
        <w:rPr>
          <w:rFonts w:ascii="Arial" w:hAnsi="Arial" w:cs="Arial"/>
          <w:sz w:val="24"/>
          <w:szCs w:val="24"/>
        </w:rPr>
      </w:pPr>
    </w:p>
    <w:p w:rsid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 xml:space="preserve">Korisnik može </w:t>
      </w:r>
      <w:r w:rsidR="00F212CC" w:rsidRPr="007C37EF">
        <w:rPr>
          <w:rFonts w:ascii="Arial" w:hAnsi="Arial" w:cs="Arial"/>
          <w:sz w:val="22"/>
          <w:szCs w:val="22"/>
        </w:rPr>
        <w:t>privremeno odsustvovati  iz Centra</w:t>
      </w:r>
      <w:r w:rsidRPr="007C37EF">
        <w:rPr>
          <w:rFonts w:ascii="Arial" w:hAnsi="Arial" w:cs="Arial"/>
          <w:sz w:val="22"/>
          <w:szCs w:val="22"/>
        </w:rPr>
        <w:t>. Svako odsu</w:t>
      </w:r>
      <w:r w:rsidR="00F212CC" w:rsidRPr="007C37EF">
        <w:rPr>
          <w:rFonts w:ascii="Arial" w:hAnsi="Arial" w:cs="Arial"/>
          <w:sz w:val="22"/>
          <w:szCs w:val="22"/>
        </w:rPr>
        <w:t>stvo</w:t>
      </w:r>
      <w:r w:rsidRPr="007C37EF">
        <w:rPr>
          <w:rFonts w:ascii="Arial" w:hAnsi="Arial" w:cs="Arial"/>
          <w:sz w:val="22"/>
          <w:szCs w:val="22"/>
        </w:rPr>
        <w:t xml:space="preserve"> koje traje duže od jednog dana, korisnik usluga dužan je najaviti najmanje jedan dan ranije dež</w:t>
      </w:r>
      <w:r w:rsidR="00F212CC" w:rsidRPr="007C37EF">
        <w:rPr>
          <w:rFonts w:ascii="Arial" w:hAnsi="Arial" w:cs="Arial"/>
          <w:sz w:val="22"/>
          <w:szCs w:val="22"/>
        </w:rPr>
        <w:t>urnoj sestri Centra</w:t>
      </w:r>
      <w:r w:rsidRPr="007C37EF">
        <w:rPr>
          <w:rFonts w:ascii="Arial" w:hAnsi="Arial" w:cs="Arial"/>
          <w:sz w:val="22"/>
          <w:szCs w:val="22"/>
        </w:rPr>
        <w:t>, te se potpisati u evidenciju odsutnosti korisnika.</w:t>
      </w:r>
    </w:p>
    <w:p w:rsidR="00652C1B" w:rsidRDefault="00652C1B" w:rsidP="003A7E6E">
      <w:pPr>
        <w:jc w:val="both"/>
        <w:rPr>
          <w:rFonts w:ascii="Arial" w:hAnsi="Arial" w:cs="Arial"/>
          <w:sz w:val="22"/>
          <w:szCs w:val="22"/>
        </w:rPr>
      </w:pPr>
    </w:p>
    <w:p w:rsidR="003A7E6E" w:rsidRP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3A7E6E">
        <w:rPr>
          <w:rFonts w:ascii="Arial" w:hAnsi="Arial" w:cs="Arial"/>
          <w:b/>
          <w:sz w:val="24"/>
          <w:szCs w:val="24"/>
        </w:rPr>
        <w:tab/>
      </w:r>
      <w:r w:rsidRPr="003A7E6E">
        <w:rPr>
          <w:rFonts w:ascii="Arial" w:hAnsi="Arial" w:cs="Arial"/>
          <w:b/>
          <w:sz w:val="24"/>
          <w:szCs w:val="24"/>
        </w:rPr>
        <w:tab/>
      </w:r>
      <w:r w:rsidRPr="003A7E6E">
        <w:rPr>
          <w:rFonts w:ascii="Arial" w:hAnsi="Arial" w:cs="Arial"/>
          <w:b/>
          <w:sz w:val="24"/>
          <w:szCs w:val="24"/>
        </w:rPr>
        <w:tab/>
      </w:r>
      <w:r w:rsidRPr="003A7E6E">
        <w:rPr>
          <w:rFonts w:ascii="Arial" w:hAnsi="Arial" w:cs="Arial"/>
          <w:b/>
          <w:sz w:val="24"/>
          <w:szCs w:val="24"/>
        </w:rPr>
        <w:tab/>
        <w:t xml:space="preserve">   </w:t>
      </w:r>
      <w:r w:rsidR="00F14802">
        <w:rPr>
          <w:rFonts w:ascii="Arial" w:hAnsi="Arial" w:cs="Arial"/>
          <w:b/>
          <w:sz w:val="24"/>
          <w:szCs w:val="24"/>
        </w:rPr>
        <w:t xml:space="preserve">         </w:t>
      </w:r>
      <w:r w:rsidRPr="003A7E6E">
        <w:rPr>
          <w:rFonts w:ascii="Arial" w:hAnsi="Arial" w:cs="Arial"/>
          <w:b/>
          <w:sz w:val="24"/>
          <w:szCs w:val="24"/>
        </w:rPr>
        <w:t xml:space="preserve">    </w:t>
      </w:r>
      <w:r w:rsidR="00F14802">
        <w:rPr>
          <w:rFonts w:ascii="Arial" w:hAnsi="Arial" w:cs="Arial"/>
          <w:b/>
          <w:sz w:val="24"/>
          <w:szCs w:val="24"/>
        </w:rPr>
        <w:t xml:space="preserve">   </w:t>
      </w:r>
      <w:r w:rsidRPr="003A7E6E">
        <w:rPr>
          <w:rFonts w:ascii="Arial" w:hAnsi="Arial" w:cs="Arial"/>
          <w:b/>
          <w:sz w:val="24"/>
          <w:szCs w:val="24"/>
        </w:rPr>
        <w:t xml:space="preserve"> Č l a n a k</w:t>
      </w:r>
      <w:r w:rsidR="00752772">
        <w:rPr>
          <w:rFonts w:ascii="Arial" w:hAnsi="Arial" w:cs="Arial"/>
          <w:b/>
          <w:sz w:val="24"/>
          <w:szCs w:val="24"/>
        </w:rPr>
        <w:t xml:space="preserve">   11</w:t>
      </w:r>
      <w:r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7C37EF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 xml:space="preserve">Korisnik je za vrijeme od tri dana privremenog </w:t>
      </w:r>
      <w:r w:rsidR="00F212CC" w:rsidRPr="007C37EF">
        <w:rPr>
          <w:rFonts w:ascii="Arial" w:hAnsi="Arial" w:cs="Arial"/>
          <w:sz w:val="22"/>
          <w:szCs w:val="22"/>
        </w:rPr>
        <w:t>odsustvovanja iz Centra</w:t>
      </w:r>
      <w:r w:rsidRPr="007C37EF">
        <w:rPr>
          <w:rFonts w:ascii="Arial" w:hAnsi="Arial" w:cs="Arial"/>
          <w:sz w:val="22"/>
          <w:szCs w:val="22"/>
        </w:rPr>
        <w:t xml:space="preserve"> dužan platiti punu cijenu usluge i za te dane.</w:t>
      </w:r>
    </w:p>
    <w:p w:rsidR="003A7E6E" w:rsidRP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>Za vrijeme n</w:t>
      </w:r>
      <w:r w:rsidR="001247A3" w:rsidRPr="007C37EF">
        <w:rPr>
          <w:rFonts w:ascii="Arial" w:hAnsi="Arial" w:cs="Arial"/>
          <w:sz w:val="22"/>
          <w:szCs w:val="22"/>
        </w:rPr>
        <w:t>ajavljenog izbi</w:t>
      </w:r>
      <w:r w:rsidR="00F212CC" w:rsidRPr="007C37EF">
        <w:rPr>
          <w:rFonts w:ascii="Arial" w:hAnsi="Arial" w:cs="Arial"/>
          <w:sz w:val="22"/>
          <w:szCs w:val="22"/>
        </w:rPr>
        <w:t>vanja iz Centra</w:t>
      </w:r>
      <w:r w:rsidRPr="007C37EF">
        <w:rPr>
          <w:rFonts w:ascii="Arial" w:hAnsi="Arial" w:cs="Arial"/>
          <w:sz w:val="22"/>
          <w:szCs w:val="22"/>
        </w:rPr>
        <w:t>, u trajanju duljem od tri dana uzastopno, korisnik je dužan plaćati cijenu usluge umanjenu za troškove prehrane od dana izbivanja do dana povratka.</w:t>
      </w:r>
      <w:r w:rsidRPr="003A7E6E">
        <w:rPr>
          <w:rFonts w:ascii="Arial" w:hAnsi="Arial" w:cs="Arial"/>
          <w:b/>
          <w:sz w:val="24"/>
          <w:szCs w:val="24"/>
        </w:rPr>
        <w:tab/>
      </w:r>
    </w:p>
    <w:p w:rsidR="003A7E6E" w:rsidRPr="003A7E6E" w:rsidRDefault="00752772" w:rsidP="003A7E6E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Č l a n a k   12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7C37EF" w:rsidRDefault="003A7E6E" w:rsidP="003A7E6E">
      <w:pPr>
        <w:jc w:val="both"/>
        <w:rPr>
          <w:rFonts w:ascii="Arial" w:hAnsi="Arial" w:cs="Arial"/>
          <w:b/>
          <w:sz w:val="22"/>
          <w:szCs w:val="22"/>
        </w:rPr>
      </w:pPr>
    </w:p>
    <w:p w:rsidR="003A7E6E" w:rsidRPr="007C37EF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>Za korisnika koji bez pre</w:t>
      </w:r>
      <w:r w:rsidR="001247A3" w:rsidRPr="007C37EF">
        <w:rPr>
          <w:rFonts w:ascii="Arial" w:hAnsi="Arial" w:cs="Arial"/>
          <w:sz w:val="22"/>
          <w:szCs w:val="22"/>
        </w:rPr>
        <w:t>thodne najave izbiva</w:t>
      </w:r>
      <w:r w:rsidR="00F212CC" w:rsidRPr="007C37EF">
        <w:rPr>
          <w:rFonts w:ascii="Arial" w:hAnsi="Arial" w:cs="Arial"/>
          <w:sz w:val="22"/>
          <w:szCs w:val="22"/>
        </w:rPr>
        <w:t xml:space="preserve"> iz Centra</w:t>
      </w:r>
      <w:r w:rsidRPr="007C37EF">
        <w:rPr>
          <w:rFonts w:ascii="Arial" w:hAnsi="Arial" w:cs="Arial"/>
          <w:sz w:val="22"/>
          <w:szCs w:val="22"/>
        </w:rPr>
        <w:t xml:space="preserve"> neprekidno dulje od šest dana, smatrat će se</w:t>
      </w:r>
      <w:r w:rsidR="00F212CC" w:rsidRPr="007C37EF">
        <w:rPr>
          <w:rFonts w:ascii="Arial" w:hAnsi="Arial" w:cs="Arial"/>
          <w:sz w:val="22"/>
          <w:szCs w:val="22"/>
        </w:rPr>
        <w:t xml:space="preserve"> da  je samovoljno napustio Centra</w:t>
      </w:r>
      <w:r w:rsidRPr="007C37EF">
        <w:rPr>
          <w:rFonts w:ascii="Arial" w:hAnsi="Arial" w:cs="Arial"/>
          <w:sz w:val="22"/>
          <w:szCs w:val="22"/>
        </w:rPr>
        <w:t>, te se prekida ugovor o smještaju.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ab/>
      </w:r>
    </w:p>
    <w:p w:rsidR="003A7E6E" w:rsidRPr="003A7E6E" w:rsidRDefault="003A7E6E" w:rsidP="003A7E6E">
      <w:pPr>
        <w:ind w:left="2880"/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 xml:space="preserve">   </w:t>
      </w:r>
      <w:r w:rsidR="00752772">
        <w:rPr>
          <w:rFonts w:ascii="Arial" w:hAnsi="Arial" w:cs="Arial"/>
          <w:b/>
          <w:sz w:val="24"/>
          <w:szCs w:val="24"/>
        </w:rPr>
        <w:t xml:space="preserve">                Č l a n a k   13</w:t>
      </w:r>
      <w:r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7C37EF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7C37EF">
        <w:rPr>
          <w:rFonts w:ascii="Arial" w:hAnsi="Arial" w:cs="Arial"/>
          <w:sz w:val="22"/>
          <w:szCs w:val="22"/>
        </w:rPr>
        <w:t>Obveza plaćanja smještaja između korisnika usluga i obveznika plaćanja usluge koji su navedeni ovim ugovorom je solidarna.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  <w:r w:rsidRPr="003A7E6E">
        <w:rPr>
          <w:rFonts w:ascii="Arial" w:hAnsi="Arial" w:cs="Arial"/>
          <w:sz w:val="24"/>
          <w:szCs w:val="24"/>
        </w:rPr>
        <w:t xml:space="preserve"> 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 xml:space="preserve"> </w:t>
      </w:r>
      <w:r w:rsidR="00752772">
        <w:rPr>
          <w:rFonts w:ascii="Arial" w:hAnsi="Arial" w:cs="Arial"/>
          <w:b/>
          <w:sz w:val="24"/>
          <w:szCs w:val="24"/>
        </w:rPr>
        <w:t xml:space="preserve"> </w:t>
      </w:r>
      <w:r w:rsidR="00752772">
        <w:rPr>
          <w:rFonts w:ascii="Arial" w:hAnsi="Arial" w:cs="Arial"/>
          <w:b/>
          <w:sz w:val="24"/>
          <w:szCs w:val="24"/>
        </w:rPr>
        <w:tab/>
      </w:r>
      <w:r w:rsidR="00752772">
        <w:rPr>
          <w:rFonts w:ascii="Arial" w:hAnsi="Arial" w:cs="Arial"/>
          <w:b/>
          <w:sz w:val="24"/>
          <w:szCs w:val="24"/>
        </w:rPr>
        <w:tab/>
      </w:r>
      <w:r w:rsidR="00752772">
        <w:rPr>
          <w:rFonts w:ascii="Arial" w:hAnsi="Arial" w:cs="Arial"/>
          <w:b/>
          <w:sz w:val="24"/>
          <w:szCs w:val="24"/>
        </w:rPr>
        <w:tab/>
      </w:r>
      <w:r w:rsidR="00752772">
        <w:rPr>
          <w:rFonts w:ascii="Arial" w:hAnsi="Arial" w:cs="Arial"/>
          <w:b/>
          <w:sz w:val="24"/>
          <w:szCs w:val="24"/>
        </w:rPr>
        <w:tab/>
        <w:t xml:space="preserve">  </w:t>
      </w:r>
      <w:r w:rsidR="00752772">
        <w:rPr>
          <w:rFonts w:ascii="Arial" w:hAnsi="Arial" w:cs="Arial"/>
          <w:b/>
          <w:sz w:val="24"/>
          <w:szCs w:val="24"/>
        </w:rPr>
        <w:tab/>
        <w:t xml:space="preserve">        Č l a n a k   14</w:t>
      </w:r>
      <w:r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EF3A1A" w:rsidRDefault="00F212CC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Centar</w:t>
      </w:r>
      <w:r w:rsidR="003A7E6E" w:rsidRPr="00EF3A1A">
        <w:rPr>
          <w:rFonts w:ascii="Arial" w:hAnsi="Arial" w:cs="Arial"/>
          <w:sz w:val="22"/>
          <w:szCs w:val="22"/>
        </w:rPr>
        <w:t xml:space="preserve"> se obvezuje da će prostorije, namještaj, opremu i uređaje koji se daju na korištenje, predati korisniku u ispravnom stanju .</w:t>
      </w:r>
    </w:p>
    <w:p w:rsidR="003A7E6E" w:rsidRPr="00EF3A1A" w:rsidRDefault="00EF3A1A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Korisnik je dužan osigurati pohranu osobnih dragocjenosti, stvari ili gotovog novca.</w:t>
      </w:r>
    </w:p>
    <w:p w:rsidR="003A7E6E" w:rsidRPr="00EF3A1A" w:rsidRDefault="003A7E6E" w:rsidP="003A7E6E">
      <w:p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Za stvari, novac i dragocjenosti koje</w:t>
      </w:r>
      <w:r w:rsidR="00EF3A1A" w:rsidRPr="00EF3A1A">
        <w:rPr>
          <w:rFonts w:ascii="Arial" w:hAnsi="Arial" w:cs="Arial"/>
          <w:sz w:val="22"/>
          <w:szCs w:val="22"/>
        </w:rPr>
        <w:t xml:space="preserve"> nisu pohranjene na siguran </w:t>
      </w:r>
      <w:r w:rsidR="00005F57" w:rsidRPr="00EF3A1A">
        <w:rPr>
          <w:rFonts w:ascii="Arial" w:hAnsi="Arial" w:cs="Arial"/>
          <w:sz w:val="22"/>
          <w:szCs w:val="22"/>
        </w:rPr>
        <w:t xml:space="preserve"> način, Centar</w:t>
      </w:r>
      <w:r w:rsidRPr="00EF3A1A">
        <w:rPr>
          <w:rFonts w:ascii="Arial" w:hAnsi="Arial" w:cs="Arial"/>
          <w:sz w:val="22"/>
          <w:szCs w:val="22"/>
        </w:rPr>
        <w:t xml:space="preserve"> ne snosi nikakvu odgovornost.</w:t>
      </w:r>
    </w:p>
    <w:p w:rsidR="00EC7D81" w:rsidRDefault="003A7E6E" w:rsidP="00F14802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 xml:space="preserve">        </w:t>
      </w:r>
    </w:p>
    <w:p w:rsidR="003A7E6E" w:rsidRPr="003A7E6E" w:rsidRDefault="00752772" w:rsidP="003A7E6E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 l a n a k   15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EF3A1A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 xml:space="preserve">U slučaju prekida smještaja srodnici su dužni u roku od tri dana isprazniti sobu </w:t>
      </w:r>
      <w:r w:rsidR="00005F57" w:rsidRPr="00EF3A1A">
        <w:rPr>
          <w:rFonts w:ascii="Arial" w:hAnsi="Arial" w:cs="Arial"/>
          <w:sz w:val="22"/>
          <w:szCs w:val="22"/>
        </w:rPr>
        <w:t>od osobnih stvari korisnika. Centar</w:t>
      </w:r>
      <w:r w:rsidRPr="00EF3A1A">
        <w:rPr>
          <w:rFonts w:ascii="Arial" w:hAnsi="Arial" w:cs="Arial"/>
          <w:sz w:val="22"/>
          <w:szCs w:val="22"/>
        </w:rPr>
        <w:t xml:space="preserve"> se obvezuje čuvati osobne stvar</w:t>
      </w:r>
      <w:r w:rsidR="00005F57" w:rsidRPr="00EF3A1A">
        <w:rPr>
          <w:rFonts w:ascii="Arial" w:hAnsi="Arial" w:cs="Arial"/>
          <w:sz w:val="22"/>
          <w:szCs w:val="22"/>
        </w:rPr>
        <w:t>i jedan mjesec, a nakon toga Centar</w:t>
      </w:r>
      <w:r w:rsidRPr="00EF3A1A">
        <w:rPr>
          <w:rFonts w:ascii="Arial" w:hAnsi="Arial" w:cs="Arial"/>
          <w:sz w:val="22"/>
          <w:szCs w:val="22"/>
        </w:rPr>
        <w:t xml:space="preserve"> raspolaže tim stvarima.</w:t>
      </w:r>
    </w:p>
    <w:p w:rsidR="003A7E6E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 xml:space="preserve">Imovinom korisnika koji nemaju bližih srodnika, a korisnik se prethodno nije izjasnio </w:t>
      </w:r>
      <w:r w:rsidR="00005F57" w:rsidRPr="00EF3A1A">
        <w:rPr>
          <w:rFonts w:ascii="Arial" w:hAnsi="Arial" w:cs="Arial"/>
          <w:sz w:val="22"/>
          <w:szCs w:val="22"/>
        </w:rPr>
        <w:t>kome je ostavlja, raspolaže Centar</w:t>
      </w:r>
      <w:r w:rsidRPr="00EF3A1A">
        <w:rPr>
          <w:rFonts w:ascii="Arial" w:hAnsi="Arial" w:cs="Arial"/>
          <w:sz w:val="22"/>
          <w:szCs w:val="22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GLAVA V</w:t>
      </w:r>
    </w:p>
    <w:p w:rsidR="003A7E6E" w:rsidRPr="003A7E6E" w:rsidRDefault="003A7E6E" w:rsidP="003A7E6E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PRESTANAK UGOVORA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16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EF3A1A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Obje ugovorne strane su sporazumne da se ugovor može otkazati:</w:t>
      </w:r>
    </w:p>
    <w:p w:rsidR="00EF3A1A" w:rsidRPr="00383694" w:rsidRDefault="00005F57" w:rsidP="00EF3A1A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Centar</w:t>
      </w:r>
      <w:r w:rsidR="003A7E6E" w:rsidRPr="00EF3A1A">
        <w:rPr>
          <w:rFonts w:ascii="Arial" w:hAnsi="Arial" w:cs="Arial"/>
          <w:sz w:val="22"/>
          <w:szCs w:val="22"/>
        </w:rPr>
        <w:t xml:space="preserve"> može otkazati korisniku:</w:t>
      </w:r>
    </w:p>
    <w:p w:rsidR="003A7E6E" w:rsidRPr="00EF3A1A" w:rsidRDefault="003A7E6E" w:rsidP="003A7E6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u slučaju kada se obveznik plaćanja usluga ne pridržava odredaba članka 8. ovog ugovora na način da niti nakon pisane opomene zbog neplaćanja dospjelih obveza ne izvrši plaćanje u roku od 8 dana;</w:t>
      </w:r>
    </w:p>
    <w:p w:rsidR="003A7E6E" w:rsidRPr="00EF3A1A" w:rsidRDefault="003A7E6E" w:rsidP="003A7E6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u slučaju kršenja odredaba o kućnom redu te remećenja javnog reda i mira, bilo od korisnika usluga, obveznika plaćanja, rodbine ili bilo kojih posjetitelja korisnika usluga,</w:t>
      </w:r>
    </w:p>
    <w:p w:rsidR="003A7E6E" w:rsidRPr="00EF3A1A" w:rsidRDefault="003A7E6E" w:rsidP="003A7E6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u slučaju da korisnik usluga, obveznik plaćanja, rodbina ili bilo koji drugi posjetitelj korisnika usluga dođe u takav suk</w:t>
      </w:r>
      <w:r w:rsidR="00005F57" w:rsidRPr="00EF3A1A">
        <w:rPr>
          <w:rFonts w:ascii="Arial" w:hAnsi="Arial" w:cs="Arial"/>
          <w:sz w:val="22"/>
          <w:szCs w:val="22"/>
        </w:rPr>
        <w:t>ob s osobljem Centra</w:t>
      </w:r>
      <w:r w:rsidRPr="00EF3A1A">
        <w:rPr>
          <w:rFonts w:ascii="Arial" w:hAnsi="Arial" w:cs="Arial"/>
          <w:sz w:val="22"/>
          <w:szCs w:val="22"/>
        </w:rPr>
        <w:t xml:space="preserve"> da svakodnevna uobičajena komunikacija ili </w:t>
      </w:r>
      <w:r w:rsidRPr="00EF3A1A">
        <w:rPr>
          <w:rFonts w:ascii="Arial" w:hAnsi="Arial" w:cs="Arial"/>
          <w:sz w:val="22"/>
          <w:szCs w:val="22"/>
        </w:rPr>
        <w:lastRenderedPageBreak/>
        <w:t>u</w:t>
      </w:r>
      <w:r w:rsidR="00005F57" w:rsidRPr="00EF3A1A">
        <w:rPr>
          <w:rFonts w:ascii="Arial" w:hAnsi="Arial" w:cs="Arial"/>
          <w:sz w:val="22"/>
          <w:szCs w:val="22"/>
        </w:rPr>
        <w:t>običajeno obavljanje usluga Centra</w:t>
      </w:r>
      <w:r w:rsidRPr="00EF3A1A">
        <w:rPr>
          <w:rFonts w:ascii="Arial" w:hAnsi="Arial" w:cs="Arial"/>
          <w:sz w:val="22"/>
          <w:szCs w:val="22"/>
        </w:rPr>
        <w:t xml:space="preserve"> više nije moguće, odnosno ako bilo koja od gore navedenih os</w:t>
      </w:r>
      <w:r w:rsidR="00005F57" w:rsidRPr="00EF3A1A">
        <w:rPr>
          <w:rFonts w:ascii="Arial" w:hAnsi="Arial" w:cs="Arial"/>
          <w:sz w:val="22"/>
          <w:szCs w:val="22"/>
        </w:rPr>
        <w:t>oba ne  surađuje s osobljem Centra</w:t>
      </w:r>
      <w:r w:rsidRPr="00EF3A1A">
        <w:rPr>
          <w:rFonts w:ascii="Arial" w:hAnsi="Arial" w:cs="Arial"/>
          <w:sz w:val="22"/>
          <w:szCs w:val="22"/>
        </w:rPr>
        <w:t xml:space="preserve"> u mjeri u kojoj je to potrebno</w:t>
      </w:r>
      <w:r w:rsidR="00005F57" w:rsidRPr="00EF3A1A">
        <w:rPr>
          <w:rFonts w:ascii="Arial" w:hAnsi="Arial" w:cs="Arial"/>
          <w:sz w:val="22"/>
          <w:szCs w:val="22"/>
        </w:rPr>
        <w:t xml:space="preserve"> za normalno funkcioniranje Centra</w:t>
      </w:r>
      <w:r w:rsidRPr="00EF3A1A">
        <w:rPr>
          <w:rFonts w:ascii="Arial" w:hAnsi="Arial" w:cs="Arial"/>
          <w:sz w:val="22"/>
          <w:szCs w:val="22"/>
        </w:rPr>
        <w:t xml:space="preserve"> u odnosu na korisnika usluga;</w:t>
      </w:r>
    </w:p>
    <w:p w:rsidR="003A7E6E" w:rsidRPr="00EF3A1A" w:rsidRDefault="003A7E6E" w:rsidP="003A7E6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u slučaju promjene psihofizičkih sposobnosti koje utječu na ponašanje korisnika u toj mjeri da je potreban boravak u ustanovi zatvorenog tipa;</w:t>
      </w:r>
    </w:p>
    <w:p w:rsidR="003A7E6E" w:rsidRPr="00EF3A1A" w:rsidRDefault="003A7E6E" w:rsidP="003A7E6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i u drugim slučajevima kada tako odluči Komisija za prijem i otpust.</w:t>
      </w:r>
    </w:p>
    <w:p w:rsidR="003A7E6E" w:rsidRPr="00EF3A1A" w:rsidRDefault="003A7E6E" w:rsidP="003A7E6E">
      <w:pPr>
        <w:jc w:val="both"/>
        <w:rPr>
          <w:rFonts w:ascii="Arial" w:hAnsi="Arial" w:cs="Arial"/>
          <w:sz w:val="22"/>
          <w:szCs w:val="22"/>
        </w:rPr>
      </w:pPr>
    </w:p>
    <w:p w:rsidR="003A7E6E" w:rsidRPr="00EF3A1A" w:rsidRDefault="00005F57" w:rsidP="003A7E6E">
      <w:pPr>
        <w:jc w:val="both"/>
        <w:rPr>
          <w:rFonts w:ascii="Arial" w:hAnsi="Arial" w:cs="Arial"/>
          <w:sz w:val="22"/>
          <w:szCs w:val="22"/>
        </w:rPr>
      </w:pPr>
      <w:r w:rsidRPr="00EF3A1A">
        <w:rPr>
          <w:rFonts w:ascii="Arial" w:hAnsi="Arial" w:cs="Arial"/>
          <w:sz w:val="22"/>
          <w:szCs w:val="22"/>
        </w:rPr>
        <w:t>U slučaju kada Centar</w:t>
      </w:r>
      <w:r w:rsidR="003A7E6E" w:rsidRPr="00EF3A1A">
        <w:rPr>
          <w:rFonts w:ascii="Arial" w:hAnsi="Arial" w:cs="Arial"/>
          <w:sz w:val="22"/>
          <w:szCs w:val="22"/>
        </w:rPr>
        <w:t xml:space="preserve"> otkazuje korisniku izvan probnog roka, otkazni rok iznosi 30 dana, a teče od dana uručenja pismenog otkaza.</w:t>
      </w:r>
    </w:p>
    <w:p w:rsidR="00F14802" w:rsidRPr="00F14802" w:rsidRDefault="003A7E6E" w:rsidP="00F14802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EF3A1A">
        <w:rPr>
          <w:rFonts w:ascii="Arial" w:hAnsi="Arial" w:cs="Arial"/>
          <w:b/>
          <w:sz w:val="22"/>
          <w:szCs w:val="22"/>
        </w:rPr>
        <w:t xml:space="preserve">    </w:t>
      </w:r>
      <w:r w:rsidRPr="00EF3A1A">
        <w:rPr>
          <w:rFonts w:ascii="Arial" w:hAnsi="Arial" w:cs="Arial"/>
          <w:sz w:val="22"/>
          <w:szCs w:val="22"/>
        </w:rPr>
        <w:t>Korisnik može otkazati smještaj u svako doba</w:t>
      </w:r>
      <w:r w:rsidR="00EF3A1A">
        <w:rPr>
          <w:rFonts w:ascii="Arial" w:hAnsi="Arial" w:cs="Arial"/>
          <w:sz w:val="22"/>
          <w:szCs w:val="22"/>
        </w:rPr>
        <w:t xml:space="preserve"> na slijedeći način:</w:t>
      </w:r>
    </w:p>
    <w:p w:rsidR="00F14802" w:rsidRDefault="00EF3A1A" w:rsidP="0038369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 xml:space="preserve">Usmenim </w:t>
      </w:r>
      <w:r w:rsidR="003A7E6E" w:rsidRPr="00F14802">
        <w:rPr>
          <w:rFonts w:ascii="Arial" w:hAnsi="Arial" w:cs="Arial"/>
          <w:sz w:val="22"/>
          <w:szCs w:val="22"/>
        </w:rPr>
        <w:t xml:space="preserve"> otkaz</w:t>
      </w:r>
      <w:r w:rsidRPr="00F14802">
        <w:rPr>
          <w:rFonts w:ascii="Arial" w:hAnsi="Arial" w:cs="Arial"/>
          <w:sz w:val="22"/>
          <w:szCs w:val="22"/>
        </w:rPr>
        <w:t>om ugovora uz poštivanje otkaznog roka i odredbi ugovora</w:t>
      </w:r>
    </w:p>
    <w:p w:rsidR="00EF3A1A" w:rsidRPr="00F14802" w:rsidRDefault="00EF3A1A" w:rsidP="00F1480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 xml:space="preserve">Pisanim otkazom koji se uručuje ravnatelju, </w:t>
      </w:r>
      <w:r w:rsidR="00363694" w:rsidRPr="00F14802">
        <w:rPr>
          <w:rFonts w:ascii="Arial" w:hAnsi="Arial" w:cs="Arial"/>
          <w:sz w:val="22"/>
          <w:szCs w:val="22"/>
        </w:rPr>
        <w:t>predstojniku Podružnice, voditelju odjela njege i brige o zdravlju ili socijalnom radniku</w:t>
      </w:r>
    </w:p>
    <w:p w:rsidR="00363694" w:rsidRPr="00363694" w:rsidRDefault="00363694" w:rsidP="00363694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3A7E6E" w:rsidRPr="00363694" w:rsidRDefault="00005F57" w:rsidP="00363694">
      <w:pPr>
        <w:jc w:val="both"/>
        <w:rPr>
          <w:rFonts w:ascii="Arial" w:hAnsi="Arial" w:cs="Arial"/>
          <w:b/>
          <w:sz w:val="22"/>
          <w:szCs w:val="22"/>
        </w:rPr>
      </w:pPr>
      <w:r w:rsidRPr="00363694">
        <w:rPr>
          <w:rFonts w:ascii="Arial" w:hAnsi="Arial" w:cs="Arial"/>
          <w:sz w:val="22"/>
          <w:szCs w:val="22"/>
        </w:rPr>
        <w:t>Centar</w:t>
      </w:r>
      <w:r w:rsidR="003A7E6E" w:rsidRPr="00363694">
        <w:rPr>
          <w:rFonts w:ascii="Arial" w:hAnsi="Arial" w:cs="Arial"/>
          <w:sz w:val="22"/>
          <w:szCs w:val="22"/>
        </w:rPr>
        <w:t xml:space="preserve"> će u roku 30 dana izvršiti povrat novca za neizvršene usluge.</w:t>
      </w:r>
    </w:p>
    <w:p w:rsidR="003A7E6E" w:rsidRPr="003A7E6E" w:rsidRDefault="003A7E6E" w:rsidP="00F14802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 xml:space="preserve">   </w:t>
      </w:r>
    </w:p>
    <w:p w:rsidR="003A7E6E" w:rsidRPr="003A7E6E" w:rsidRDefault="00752772" w:rsidP="003A7E6E">
      <w:pPr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Č l a n a k   17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63694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363694">
        <w:rPr>
          <w:rFonts w:ascii="Arial" w:hAnsi="Arial" w:cs="Arial"/>
          <w:sz w:val="22"/>
          <w:szCs w:val="22"/>
        </w:rPr>
        <w:t>U slučaju prestanka Ugovor</w:t>
      </w:r>
      <w:r w:rsidR="00005F57" w:rsidRPr="00363694">
        <w:rPr>
          <w:rFonts w:ascii="Arial" w:hAnsi="Arial" w:cs="Arial"/>
          <w:sz w:val="22"/>
          <w:szCs w:val="22"/>
        </w:rPr>
        <w:t>a korisnik se obvezuje da će Centar</w:t>
      </w:r>
      <w:r w:rsidRPr="00363694">
        <w:rPr>
          <w:rFonts w:ascii="Arial" w:hAnsi="Arial" w:cs="Arial"/>
          <w:sz w:val="22"/>
          <w:szCs w:val="22"/>
        </w:rPr>
        <w:t xml:space="preserve"> napustiti najkasnije s danom otkaznog roka i da će tom prilikom prostorije, namještaj, opremu i uređaje koje je koristio predati u urednom i ispravnom stanju u kojem ih je i </w:t>
      </w:r>
      <w:r w:rsidR="00005F57" w:rsidRPr="00363694">
        <w:rPr>
          <w:rFonts w:ascii="Arial" w:hAnsi="Arial" w:cs="Arial"/>
          <w:sz w:val="22"/>
          <w:szCs w:val="22"/>
        </w:rPr>
        <w:t>preuzeo prilikom useljenja u Centar.</w:t>
      </w:r>
      <w:r w:rsidR="002871EF">
        <w:rPr>
          <w:rFonts w:ascii="Arial" w:hAnsi="Arial" w:cs="Arial"/>
          <w:sz w:val="22"/>
          <w:szCs w:val="22"/>
        </w:rPr>
        <w:t xml:space="preserve"> </w:t>
      </w:r>
      <w:r w:rsidRPr="00363694">
        <w:rPr>
          <w:rFonts w:ascii="Arial" w:hAnsi="Arial" w:cs="Arial"/>
          <w:sz w:val="22"/>
          <w:szCs w:val="22"/>
        </w:rPr>
        <w:t>Pri tom</w:t>
      </w:r>
      <w:r w:rsidR="002871EF">
        <w:rPr>
          <w:rFonts w:ascii="Arial" w:hAnsi="Arial" w:cs="Arial"/>
          <w:sz w:val="22"/>
          <w:szCs w:val="22"/>
        </w:rPr>
        <w:t>e</w:t>
      </w:r>
      <w:r w:rsidRPr="00363694">
        <w:rPr>
          <w:rFonts w:ascii="Arial" w:hAnsi="Arial" w:cs="Arial"/>
          <w:sz w:val="22"/>
          <w:szCs w:val="22"/>
        </w:rPr>
        <w:t xml:space="preserve"> je potrebno uzeti u obzir promjene do kojih je došlo poradi redovne upotrebe.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 xml:space="preserve">GLAVA  VI </w:t>
      </w:r>
    </w:p>
    <w:p w:rsidR="003A7E6E" w:rsidRPr="003A7E6E" w:rsidRDefault="003A7E6E" w:rsidP="003A7E6E">
      <w:pPr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ZAVRŠNE ODREDBE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Č l a n a k   18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83694" w:rsidRDefault="003A7E6E" w:rsidP="003A7E6E">
      <w:pPr>
        <w:jc w:val="both"/>
        <w:rPr>
          <w:rFonts w:ascii="Arial" w:hAnsi="Arial" w:cs="Arial"/>
          <w:b/>
          <w:sz w:val="22"/>
          <w:szCs w:val="22"/>
        </w:rPr>
      </w:pPr>
    </w:p>
    <w:p w:rsidR="003A7E6E" w:rsidRPr="00383694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383694">
        <w:rPr>
          <w:rFonts w:ascii="Arial" w:hAnsi="Arial" w:cs="Arial"/>
          <w:sz w:val="22"/>
          <w:szCs w:val="22"/>
        </w:rPr>
        <w:t>Ako stranke koje potpisuju ugovor ne mogu riješiti sporove koji nastaju iz ovog Ugovora sporazumno, spor će rješavati Općinski sud u Varaždinu 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Č l a n a k   19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 xml:space="preserve">Ovaj Ugovor vrijedi od </w:t>
      </w:r>
      <w:r w:rsidRPr="00F14802">
        <w:rPr>
          <w:rFonts w:ascii="Arial" w:hAnsi="Arial" w:cs="Arial"/>
          <w:sz w:val="22"/>
          <w:szCs w:val="22"/>
        </w:rPr>
        <w:tab/>
        <w:t>_____________________do ______________________</w:t>
      </w:r>
      <w:r w:rsidR="009B33EF">
        <w:rPr>
          <w:rFonts w:ascii="Arial" w:hAnsi="Arial" w:cs="Arial"/>
          <w:sz w:val="22"/>
          <w:szCs w:val="22"/>
        </w:rPr>
        <w:t>_____</w:t>
      </w:r>
    </w:p>
    <w:p w:rsidR="009B33EF" w:rsidRPr="00F14802" w:rsidRDefault="009B33EF" w:rsidP="003A7E6E">
      <w:pPr>
        <w:jc w:val="both"/>
        <w:rPr>
          <w:rFonts w:ascii="Arial" w:hAnsi="Arial" w:cs="Arial"/>
          <w:sz w:val="22"/>
          <w:szCs w:val="22"/>
        </w:rPr>
      </w:pPr>
    </w:p>
    <w:p w:rsidR="003A7E6E" w:rsidRP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>za smještaj u _________________________________________ sobi.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ab/>
      </w:r>
      <w:r w:rsidRPr="003A7E6E">
        <w:rPr>
          <w:rFonts w:ascii="Arial" w:hAnsi="Arial" w:cs="Arial"/>
          <w:b/>
          <w:sz w:val="24"/>
          <w:szCs w:val="24"/>
        </w:rPr>
        <w:tab/>
      </w:r>
    </w:p>
    <w:p w:rsidR="003A7E6E" w:rsidRPr="003A7E6E" w:rsidRDefault="00752772" w:rsidP="003A7E6E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 20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>Ugovor je sastavljen u dva i</w:t>
      </w:r>
      <w:r w:rsidR="00005F57" w:rsidRPr="00F14802">
        <w:rPr>
          <w:rFonts w:ascii="Arial" w:hAnsi="Arial" w:cs="Arial"/>
          <w:sz w:val="22"/>
          <w:szCs w:val="22"/>
        </w:rPr>
        <w:t>stovjetna primjerka od kojih Centar</w:t>
      </w:r>
      <w:r w:rsidRPr="00F14802">
        <w:rPr>
          <w:rFonts w:ascii="Arial" w:hAnsi="Arial" w:cs="Arial"/>
          <w:sz w:val="22"/>
          <w:szCs w:val="22"/>
        </w:rPr>
        <w:t xml:space="preserve"> zadržava jedan primjerak, a drugi primjerak pripada korisniku.</w:t>
      </w:r>
    </w:p>
    <w:p w:rsidR="003A7E6E" w:rsidRPr="00F14802" w:rsidRDefault="003A7E6E" w:rsidP="003A7E6E">
      <w:pPr>
        <w:jc w:val="both"/>
        <w:rPr>
          <w:rFonts w:ascii="Arial" w:hAnsi="Arial" w:cs="Arial"/>
          <w:b/>
          <w:sz w:val="22"/>
          <w:szCs w:val="22"/>
        </w:rPr>
      </w:pPr>
    </w:p>
    <w:p w:rsidR="003A7E6E" w:rsidRPr="003A7E6E" w:rsidRDefault="00752772" w:rsidP="003A7E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 21</w:t>
      </w:r>
      <w:r w:rsidR="003A7E6E" w:rsidRPr="003A7E6E">
        <w:rPr>
          <w:rFonts w:ascii="Arial" w:hAnsi="Arial" w:cs="Arial"/>
          <w:b/>
          <w:sz w:val="24"/>
          <w:szCs w:val="24"/>
        </w:rPr>
        <w:t>.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652C1B" w:rsidRPr="00652C1B" w:rsidRDefault="00652C1B" w:rsidP="00652C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52C1B">
        <w:rPr>
          <w:rFonts w:ascii="Arial" w:hAnsi="Arial" w:cs="Arial"/>
          <w:sz w:val="22"/>
          <w:szCs w:val="22"/>
        </w:rPr>
        <w:t>Korisnik (zakonski zastupnik, skrbnik)  svojim potpisom potvrđuje da  je upoznat da sukladno Općoj Uredbi o zaštiti podataka može tražiti potvrdu o obradi, izvršiti uvid u svoje osobne podatke, ispraviti ili dopuniti osobne podatke, prigovoriti daljnjoj ili prekomjernoj obradi, blokirati nezakonitu obradu, zatražiti brisanje osobnih podataka.</w:t>
      </w:r>
    </w:p>
    <w:p w:rsidR="002871EF" w:rsidRPr="00652C1B" w:rsidRDefault="002871EF" w:rsidP="002871EF">
      <w:pPr>
        <w:spacing w:after="160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2C1B">
        <w:rPr>
          <w:rFonts w:ascii="Arial" w:hAnsi="Arial" w:cs="Arial"/>
          <w:sz w:val="22"/>
          <w:szCs w:val="22"/>
        </w:rPr>
        <w:t xml:space="preserve">Korisnik (zakonski zastupnik, skrbnik)  svojim potpisom </w:t>
      </w:r>
      <w:r>
        <w:rPr>
          <w:rFonts w:ascii="Arial" w:hAnsi="Arial" w:cs="Arial"/>
          <w:sz w:val="22"/>
          <w:szCs w:val="22"/>
        </w:rPr>
        <w:t>p</w:t>
      </w:r>
      <w:r w:rsidR="00652C1B" w:rsidRPr="00652C1B">
        <w:rPr>
          <w:rFonts w:ascii="Arial" w:hAnsi="Arial" w:cs="Arial"/>
          <w:sz w:val="22"/>
          <w:szCs w:val="22"/>
        </w:rPr>
        <w:t>otvrđuje kako je od strane Voditelja obrade upoznat kako sve informacije vezane za obradu osobnih podataka mo</w:t>
      </w:r>
      <w:r>
        <w:rPr>
          <w:rFonts w:ascii="Arial" w:hAnsi="Arial" w:cs="Arial"/>
          <w:sz w:val="22"/>
          <w:szCs w:val="22"/>
        </w:rPr>
        <w:t>že</w:t>
      </w:r>
      <w:r w:rsidR="00652C1B" w:rsidRPr="00652C1B">
        <w:rPr>
          <w:rFonts w:ascii="Arial" w:hAnsi="Arial" w:cs="Arial"/>
          <w:sz w:val="22"/>
          <w:szCs w:val="22"/>
        </w:rPr>
        <w:t xml:space="preserve"> dobiti </w:t>
      </w:r>
      <w:r>
        <w:rPr>
          <w:rFonts w:ascii="Arial" w:hAnsi="Arial" w:cs="Arial"/>
          <w:sz w:val="22"/>
          <w:szCs w:val="22"/>
        </w:rPr>
        <w:t xml:space="preserve">upitom na adresi Centra za rehabilitaciju Varaždin, Podružnica </w:t>
      </w:r>
      <w:proofErr w:type="spellStart"/>
      <w:r>
        <w:rPr>
          <w:rFonts w:ascii="Arial" w:hAnsi="Arial" w:cs="Arial"/>
          <w:sz w:val="22"/>
          <w:szCs w:val="22"/>
        </w:rPr>
        <w:t>Pustodol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Pustodol</w:t>
      </w:r>
      <w:proofErr w:type="spellEnd"/>
      <w:r>
        <w:rPr>
          <w:rFonts w:ascii="Arial" w:hAnsi="Arial" w:cs="Arial"/>
          <w:sz w:val="22"/>
          <w:szCs w:val="22"/>
        </w:rPr>
        <w:t xml:space="preserve"> 29g, Donja Stubica, </w:t>
      </w:r>
      <w:r w:rsidR="00652C1B" w:rsidRPr="00652C1B">
        <w:rPr>
          <w:rFonts w:ascii="Arial" w:hAnsi="Arial" w:cs="Arial"/>
          <w:sz w:val="22"/>
          <w:szCs w:val="22"/>
        </w:rPr>
        <w:lastRenderedPageBreak/>
        <w:t>neposredno od službenika za zaštitu osobnih podataka</w:t>
      </w:r>
      <w:r>
        <w:rPr>
          <w:rFonts w:ascii="Arial" w:hAnsi="Arial" w:cs="Arial"/>
          <w:sz w:val="22"/>
          <w:szCs w:val="22"/>
        </w:rPr>
        <w:t xml:space="preserve"> te</w:t>
      </w:r>
      <w:r w:rsidR="00652C1B" w:rsidRPr="00652C1B">
        <w:rPr>
          <w:rFonts w:ascii="Arial" w:hAnsi="Arial" w:cs="Arial"/>
          <w:sz w:val="22"/>
          <w:szCs w:val="22"/>
        </w:rPr>
        <w:t xml:space="preserve"> upitom</w:t>
      </w:r>
      <w:r w:rsidRPr="002871EF">
        <w:rPr>
          <w:rFonts w:ascii="Arial" w:hAnsi="Arial" w:cs="Arial"/>
          <w:sz w:val="22"/>
          <w:szCs w:val="22"/>
        </w:rPr>
        <w:t xml:space="preserve"> </w:t>
      </w:r>
      <w:r w:rsidRPr="00652C1B">
        <w:rPr>
          <w:rFonts w:ascii="Arial" w:hAnsi="Arial" w:cs="Arial"/>
          <w:sz w:val="22"/>
          <w:szCs w:val="22"/>
        </w:rPr>
        <w:t>putem elektroničke pošte službenika za zaštitu osobnih podataka</w:t>
      </w:r>
      <w:r>
        <w:rPr>
          <w:rFonts w:ascii="Arial" w:hAnsi="Arial" w:cs="Arial"/>
          <w:sz w:val="22"/>
          <w:szCs w:val="22"/>
        </w:rPr>
        <w:t xml:space="preserve"> – </w:t>
      </w:r>
      <w:hyperlink r:id="rId8" w:history="1">
        <w:r w:rsidRPr="002871EF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gdpr-sluzbenik@dom-lekic.com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652C1B" w:rsidRDefault="00652C1B" w:rsidP="003A7E6E">
      <w:pPr>
        <w:jc w:val="both"/>
        <w:rPr>
          <w:rFonts w:ascii="Arial" w:hAnsi="Arial" w:cs="Arial"/>
          <w:sz w:val="22"/>
          <w:szCs w:val="22"/>
        </w:rPr>
      </w:pPr>
    </w:p>
    <w:p w:rsidR="00652C1B" w:rsidRPr="003A7E6E" w:rsidRDefault="00652C1B" w:rsidP="00652C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Č l a n a k    22</w:t>
      </w:r>
      <w:r w:rsidRPr="003A7E6E">
        <w:rPr>
          <w:rFonts w:ascii="Arial" w:hAnsi="Arial" w:cs="Arial"/>
          <w:b/>
          <w:sz w:val="24"/>
          <w:szCs w:val="24"/>
        </w:rPr>
        <w:t>.</w:t>
      </w:r>
    </w:p>
    <w:p w:rsidR="00652C1B" w:rsidRDefault="00652C1B" w:rsidP="003A7E6E">
      <w:pPr>
        <w:jc w:val="both"/>
        <w:rPr>
          <w:rFonts w:ascii="Arial" w:hAnsi="Arial" w:cs="Arial"/>
          <w:sz w:val="22"/>
          <w:szCs w:val="22"/>
        </w:rPr>
      </w:pPr>
    </w:p>
    <w:p w:rsidR="003A7E6E" w:rsidRPr="00F14802" w:rsidRDefault="003A7E6E" w:rsidP="003A7E6E">
      <w:pPr>
        <w:jc w:val="both"/>
        <w:rPr>
          <w:rFonts w:ascii="Arial" w:hAnsi="Arial" w:cs="Arial"/>
          <w:sz w:val="22"/>
          <w:szCs w:val="22"/>
        </w:rPr>
      </w:pPr>
      <w:r w:rsidRPr="00F14802">
        <w:rPr>
          <w:rFonts w:ascii="Arial" w:hAnsi="Arial" w:cs="Arial"/>
          <w:sz w:val="22"/>
          <w:szCs w:val="22"/>
        </w:rPr>
        <w:t>Ugovorne strane preuzimaju prava i obveze iz ovog Ugovora te ga u znak prihvaćanja vlastoručno potpisuju.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>Mjesto :</w:t>
      </w:r>
      <w:r w:rsidRPr="003A7E6E">
        <w:rPr>
          <w:rFonts w:ascii="Arial" w:hAnsi="Arial" w:cs="Arial"/>
          <w:sz w:val="24"/>
          <w:szCs w:val="24"/>
        </w:rPr>
        <w:t xml:space="preserve">   ________________</w:t>
      </w:r>
      <w:r w:rsidRPr="003A7E6E">
        <w:rPr>
          <w:rFonts w:ascii="Arial" w:hAnsi="Arial" w:cs="Arial"/>
          <w:sz w:val="24"/>
          <w:szCs w:val="24"/>
        </w:rPr>
        <w:tab/>
      </w:r>
      <w:r w:rsidRPr="003A7E6E">
        <w:rPr>
          <w:rFonts w:ascii="Arial" w:hAnsi="Arial" w:cs="Arial"/>
          <w:sz w:val="24"/>
          <w:szCs w:val="24"/>
        </w:rPr>
        <w:tab/>
      </w:r>
      <w:r w:rsidRPr="003A7E6E">
        <w:rPr>
          <w:rFonts w:ascii="Arial" w:hAnsi="Arial" w:cs="Arial"/>
          <w:sz w:val="24"/>
          <w:szCs w:val="24"/>
        </w:rPr>
        <w:tab/>
      </w:r>
      <w:r w:rsidRPr="003A7E6E">
        <w:rPr>
          <w:rFonts w:ascii="Arial" w:hAnsi="Arial" w:cs="Arial"/>
          <w:sz w:val="24"/>
          <w:szCs w:val="24"/>
        </w:rPr>
        <w:tab/>
      </w:r>
      <w:r w:rsidRPr="003A7E6E">
        <w:rPr>
          <w:rFonts w:ascii="Arial" w:hAnsi="Arial" w:cs="Arial"/>
          <w:b/>
          <w:sz w:val="24"/>
          <w:szCs w:val="24"/>
        </w:rPr>
        <w:t>Datum :</w:t>
      </w:r>
      <w:r w:rsidRPr="003A7E6E">
        <w:rPr>
          <w:rFonts w:ascii="Arial" w:hAnsi="Arial" w:cs="Arial"/>
          <w:sz w:val="24"/>
          <w:szCs w:val="24"/>
        </w:rPr>
        <w:t xml:space="preserve">  _________________ 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OBV</w:t>
      </w:r>
      <w:r w:rsidR="00005F57">
        <w:rPr>
          <w:rFonts w:ascii="Arial" w:hAnsi="Arial" w:cs="Arial"/>
          <w:b/>
          <w:i/>
          <w:sz w:val="24"/>
          <w:szCs w:val="24"/>
        </w:rPr>
        <w:t>EZNIK PLAĆANJA:</w:t>
      </w:r>
      <w:r w:rsidR="00005F57">
        <w:rPr>
          <w:rFonts w:ascii="Arial" w:hAnsi="Arial" w:cs="Arial"/>
          <w:b/>
          <w:i/>
          <w:sz w:val="24"/>
          <w:szCs w:val="24"/>
        </w:rPr>
        <w:tab/>
      </w:r>
      <w:r w:rsidR="00005F57">
        <w:rPr>
          <w:rFonts w:ascii="Arial" w:hAnsi="Arial" w:cs="Arial"/>
          <w:b/>
          <w:i/>
          <w:sz w:val="24"/>
          <w:szCs w:val="24"/>
        </w:rPr>
        <w:tab/>
      </w:r>
      <w:r w:rsidR="00005F57">
        <w:rPr>
          <w:rFonts w:ascii="Arial" w:hAnsi="Arial" w:cs="Arial"/>
          <w:b/>
          <w:i/>
          <w:sz w:val="24"/>
          <w:szCs w:val="24"/>
        </w:rPr>
        <w:tab/>
      </w:r>
      <w:r w:rsidR="00005F57">
        <w:rPr>
          <w:rFonts w:ascii="Arial" w:hAnsi="Arial" w:cs="Arial"/>
          <w:b/>
          <w:i/>
          <w:sz w:val="24"/>
          <w:szCs w:val="24"/>
        </w:rPr>
        <w:tab/>
      </w:r>
      <w:r w:rsidR="00F14802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005F57">
        <w:rPr>
          <w:rFonts w:ascii="Arial" w:hAnsi="Arial" w:cs="Arial"/>
          <w:b/>
          <w:i/>
          <w:sz w:val="24"/>
          <w:szCs w:val="24"/>
        </w:rPr>
        <w:t>PREDSTOJNIK  PODRUŽNICE</w:t>
      </w:r>
      <w:r w:rsidRPr="003A7E6E">
        <w:rPr>
          <w:rFonts w:ascii="Arial" w:hAnsi="Arial" w:cs="Arial"/>
          <w:b/>
          <w:i/>
          <w:sz w:val="24"/>
          <w:szCs w:val="24"/>
        </w:rPr>
        <w:t>: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>_________________________</w:t>
      </w:r>
      <w:r w:rsidRPr="003A7E6E">
        <w:rPr>
          <w:rFonts w:ascii="Arial" w:hAnsi="Arial" w:cs="Arial"/>
          <w:b/>
          <w:sz w:val="24"/>
          <w:szCs w:val="24"/>
        </w:rPr>
        <w:tab/>
        <w:t xml:space="preserve">  </w:t>
      </w:r>
      <w:r w:rsidRPr="003A7E6E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F14802">
        <w:rPr>
          <w:rFonts w:ascii="Arial" w:hAnsi="Arial" w:cs="Arial"/>
          <w:b/>
          <w:sz w:val="24"/>
          <w:szCs w:val="24"/>
        </w:rPr>
        <w:t xml:space="preserve">  </w:t>
      </w:r>
      <w:r w:rsidRPr="003A7E6E">
        <w:rPr>
          <w:rFonts w:ascii="Arial" w:hAnsi="Arial" w:cs="Arial"/>
          <w:b/>
          <w:sz w:val="24"/>
          <w:szCs w:val="24"/>
        </w:rPr>
        <w:t xml:space="preserve">   __________________________</w:t>
      </w:r>
    </w:p>
    <w:p w:rsidR="00F14802" w:rsidRDefault="00F14802" w:rsidP="003A7E6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7E6E">
        <w:rPr>
          <w:rFonts w:ascii="Arial" w:hAnsi="Arial" w:cs="Arial"/>
          <w:b/>
          <w:i/>
          <w:sz w:val="24"/>
          <w:szCs w:val="24"/>
        </w:rPr>
        <w:t>KORISNIK USLUGA:</w:t>
      </w: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</w:p>
    <w:p w:rsidR="003A7E6E" w:rsidRPr="003A7E6E" w:rsidRDefault="003A7E6E" w:rsidP="003A7E6E">
      <w:pPr>
        <w:jc w:val="both"/>
        <w:rPr>
          <w:rFonts w:ascii="Arial" w:hAnsi="Arial" w:cs="Arial"/>
          <w:b/>
          <w:sz w:val="24"/>
          <w:szCs w:val="24"/>
        </w:rPr>
      </w:pPr>
      <w:r w:rsidRPr="003A7E6E">
        <w:rPr>
          <w:rFonts w:ascii="Arial" w:hAnsi="Arial" w:cs="Arial"/>
          <w:b/>
          <w:sz w:val="24"/>
          <w:szCs w:val="24"/>
        </w:rPr>
        <w:t>________________________</w:t>
      </w:r>
      <w:r w:rsidR="009B33EF">
        <w:rPr>
          <w:rFonts w:ascii="Arial" w:hAnsi="Arial" w:cs="Arial"/>
          <w:b/>
          <w:sz w:val="24"/>
          <w:szCs w:val="24"/>
        </w:rPr>
        <w:t>_</w:t>
      </w:r>
    </w:p>
    <w:p w:rsidR="003A7E6E" w:rsidRPr="003A7E6E" w:rsidRDefault="003A7E6E" w:rsidP="003A7E6E">
      <w:pPr>
        <w:jc w:val="both"/>
        <w:rPr>
          <w:rFonts w:ascii="Arial" w:hAnsi="Arial" w:cs="Arial"/>
          <w:sz w:val="24"/>
          <w:szCs w:val="24"/>
        </w:rPr>
      </w:pPr>
    </w:p>
    <w:p w:rsidR="006D7927" w:rsidRDefault="006D7927"/>
    <w:sectPr w:rsidR="006D7927" w:rsidSect="009734E6">
      <w:footerReference w:type="default" r:id="rId9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F7" w:rsidRDefault="00C823F7" w:rsidP="009734E6">
      <w:r>
        <w:separator/>
      </w:r>
    </w:p>
  </w:endnote>
  <w:endnote w:type="continuationSeparator" w:id="0">
    <w:p w:rsidR="00C823F7" w:rsidRDefault="00C823F7" w:rsidP="009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337850"/>
      <w:docPartObj>
        <w:docPartGallery w:val="Page Numbers (Bottom of Page)"/>
        <w:docPartUnique/>
      </w:docPartObj>
    </w:sdtPr>
    <w:sdtEndPr/>
    <w:sdtContent>
      <w:p w:rsidR="009734E6" w:rsidRDefault="009734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AA">
          <w:rPr>
            <w:noProof/>
          </w:rPr>
          <w:t>6</w:t>
        </w:r>
        <w:r>
          <w:fldChar w:fldCharType="end"/>
        </w:r>
      </w:p>
    </w:sdtContent>
  </w:sdt>
  <w:p w:rsidR="009734E6" w:rsidRDefault="009734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F7" w:rsidRDefault="00C823F7" w:rsidP="009734E6">
      <w:r>
        <w:separator/>
      </w:r>
    </w:p>
  </w:footnote>
  <w:footnote w:type="continuationSeparator" w:id="0">
    <w:p w:rsidR="00C823F7" w:rsidRDefault="00C823F7" w:rsidP="0097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50C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A7B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50FF6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40AD0"/>
    <w:multiLevelType w:val="singleLevel"/>
    <w:tmpl w:val="D818A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091758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56513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69333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10A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2A3F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6D5DE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E764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D8F11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B74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DF6CC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BA11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87260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B1"/>
    <w:rsid w:val="00005F57"/>
    <w:rsid w:val="0007166D"/>
    <w:rsid w:val="000C4C2C"/>
    <w:rsid w:val="001247A3"/>
    <w:rsid w:val="0015381B"/>
    <w:rsid w:val="00286AC4"/>
    <w:rsid w:val="002871EF"/>
    <w:rsid w:val="002E582B"/>
    <w:rsid w:val="00363694"/>
    <w:rsid w:val="00383694"/>
    <w:rsid w:val="00397A39"/>
    <w:rsid w:val="003A7E6E"/>
    <w:rsid w:val="00407A92"/>
    <w:rsid w:val="004A2C05"/>
    <w:rsid w:val="00530D5D"/>
    <w:rsid w:val="00612B44"/>
    <w:rsid w:val="00652C1B"/>
    <w:rsid w:val="00690528"/>
    <w:rsid w:val="006D7927"/>
    <w:rsid w:val="00752772"/>
    <w:rsid w:val="007B0040"/>
    <w:rsid w:val="007C37EF"/>
    <w:rsid w:val="007D7701"/>
    <w:rsid w:val="00845458"/>
    <w:rsid w:val="0096475D"/>
    <w:rsid w:val="009734E6"/>
    <w:rsid w:val="0099158A"/>
    <w:rsid w:val="009B33EF"/>
    <w:rsid w:val="009D1EC5"/>
    <w:rsid w:val="009F50F1"/>
    <w:rsid w:val="00A656E3"/>
    <w:rsid w:val="00AC5D3A"/>
    <w:rsid w:val="00AF72B1"/>
    <w:rsid w:val="00B813CA"/>
    <w:rsid w:val="00BA2460"/>
    <w:rsid w:val="00C10CAA"/>
    <w:rsid w:val="00C50A06"/>
    <w:rsid w:val="00C823F7"/>
    <w:rsid w:val="00D22F5E"/>
    <w:rsid w:val="00D270BF"/>
    <w:rsid w:val="00DD4A69"/>
    <w:rsid w:val="00DF035A"/>
    <w:rsid w:val="00E4416B"/>
    <w:rsid w:val="00EC663C"/>
    <w:rsid w:val="00EC7D81"/>
    <w:rsid w:val="00EF3A1A"/>
    <w:rsid w:val="00F14802"/>
    <w:rsid w:val="00F15FE3"/>
    <w:rsid w:val="00F212CC"/>
    <w:rsid w:val="00F95430"/>
    <w:rsid w:val="00FC1906"/>
    <w:rsid w:val="00FC724F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6D26-BA08-4249-A9B4-AA593AC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F72B1"/>
    <w:pPr>
      <w:keepNext/>
      <w:outlineLvl w:val="0"/>
    </w:pPr>
    <w:rPr>
      <w:rFonts w:ascii="Arial Black" w:hAnsi="Arial Black"/>
      <w:sz w:val="24"/>
    </w:rPr>
  </w:style>
  <w:style w:type="paragraph" w:styleId="Naslov2">
    <w:name w:val="heading 2"/>
    <w:basedOn w:val="Normal"/>
    <w:next w:val="Normal"/>
    <w:link w:val="Naslov2Char"/>
    <w:qFormat/>
    <w:rsid w:val="00AF72B1"/>
    <w:pPr>
      <w:keepNext/>
      <w:jc w:val="center"/>
      <w:outlineLvl w:val="1"/>
    </w:pPr>
    <w:rPr>
      <w:rFonts w:ascii="Bookman Old Style" w:hAnsi="Bookman Old Style"/>
      <w:b/>
      <w:i/>
      <w:sz w:val="36"/>
    </w:rPr>
  </w:style>
  <w:style w:type="paragraph" w:styleId="Naslov4">
    <w:name w:val="heading 4"/>
    <w:basedOn w:val="Normal"/>
    <w:next w:val="Normal"/>
    <w:link w:val="Naslov4Char"/>
    <w:qFormat/>
    <w:rsid w:val="00AF72B1"/>
    <w:pPr>
      <w:keepNext/>
      <w:outlineLvl w:val="3"/>
    </w:pPr>
    <w:rPr>
      <w:b/>
      <w:sz w:val="22"/>
    </w:rPr>
  </w:style>
  <w:style w:type="paragraph" w:styleId="Naslov5">
    <w:name w:val="heading 5"/>
    <w:basedOn w:val="Normal"/>
    <w:next w:val="Normal"/>
    <w:link w:val="Naslov5Char"/>
    <w:qFormat/>
    <w:rsid w:val="00AF72B1"/>
    <w:pPr>
      <w:keepNext/>
      <w:outlineLvl w:val="4"/>
    </w:pPr>
    <w:rPr>
      <w:rFonts w:ascii="Bookman Old Style" w:hAnsi="Bookman Old Style"/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AF72B1"/>
    <w:pPr>
      <w:keepNext/>
      <w:ind w:left="3600"/>
      <w:outlineLvl w:val="5"/>
    </w:pPr>
    <w:rPr>
      <w:rFonts w:ascii="Bookman Old Style" w:hAnsi="Bookman Old Style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AF72B1"/>
    <w:pPr>
      <w:keepNext/>
      <w:ind w:left="3600"/>
      <w:outlineLvl w:val="6"/>
    </w:pPr>
    <w:rPr>
      <w:rFonts w:ascii="Bookman Old Style" w:hAnsi="Bookman Old Style"/>
      <w:sz w:val="24"/>
    </w:rPr>
  </w:style>
  <w:style w:type="paragraph" w:styleId="Naslov8">
    <w:name w:val="heading 8"/>
    <w:basedOn w:val="Normal"/>
    <w:next w:val="Normal"/>
    <w:link w:val="Naslov8Char"/>
    <w:qFormat/>
    <w:rsid w:val="00AF72B1"/>
    <w:pPr>
      <w:keepNext/>
      <w:jc w:val="both"/>
      <w:outlineLvl w:val="7"/>
    </w:pPr>
    <w:rPr>
      <w:rFonts w:ascii="Bookman Old Style" w:hAnsi="Bookman Old Style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72B1"/>
    <w:rPr>
      <w:rFonts w:ascii="Arial Black" w:eastAsia="Times New Roman" w:hAnsi="Arial Black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F72B1"/>
    <w:rPr>
      <w:rFonts w:ascii="Bookman Old Style" w:eastAsia="Times New Roman" w:hAnsi="Bookman Old Style" w:cs="Times New Roman"/>
      <w:b/>
      <w:i/>
      <w:sz w:val="36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AF72B1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AF72B1"/>
    <w:rPr>
      <w:rFonts w:ascii="Bookman Old Style" w:eastAsia="Times New Roman" w:hAnsi="Bookman Old Style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AF72B1"/>
    <w:rPr>
      <w:rFonts w:ascii="Bookman Old Style" w:eastAsia="Times New Roman" w:hAnsi="Bookman Old Style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F72B1"/>
    <w:rPr>
      <w:rFonts w:ascii="Bookman Old Style" w:eastAsia="Times New Roman" w:hAnsi="Bookman Old Style" w:cs="Times New Roman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AF72B1"/>
    <w:rPr>
      <w:rFonts w:ascii="Bookman Old Style" w:eastAsia="Times New Roman" w:hAnsi="Bookman Old Style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AF72B1"/>
    <w:pPr>
      <w:jc w:val="both"/>
    </w:pPr>
    <w:rPr>
      <w:rFonts w:ascii="Bookman Old Style" w:hAnsi="Bookman Old Style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F72B1"/>
    <w:rPr>
      <w:rFonts w:ascii="Bookman Old Style" w:eastAsia="Times New Roman" w:hAnsi="Bookman Old Style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AF72B1"/>
    <w:rPr>
      <w:rFonts w:ascii="Bookman Old Style" w:hAnsi="Bookman Old Style"/>
      <w:sz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AF72B1"/>
    <w:rPr>
      <w:rFonts w:ascii="Bookman Old Style" w:eastAsia="Times New Roman" w:hAnsi="Bookman Old Style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34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34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34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2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4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52C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1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-sluzbenik@dom-lek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11E2-3630-4EF0-AEC9-99A120B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Filipović</dc:creator>
  <cp:keywords/>
  <dc:description/>
  <cp:lastModifiedBy>Željka Jagetić</cp:lastModifiedBy>
  <cp:revision>2</cp:revision>
  <cp:lastPrinted>2018-06-05T06:55:00Z</cp:lastPrinted>
  <dcterms:created xsi:type="dcterms:W3CDTF">2018-07-04T06:23:00Z</dcterms:created>
  <dcterms:modified xsi:type="dcterms:W3CDTF">2018-07-04T06:23:00Z</dcterms:modified>
</cp:coreProperties>
</file>